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FD7C88" w14:textId="77777777" w:rsidR="00D8768A" w:rsidRPr="001D73EA" w:rsidRDefault="009051FE" w:rsidP="00D8768A">
      <w:pPr>
        <w:rPr>
          <w:rFonts w:asciiTheme="minorHAnsi" w:hAnsiTheme="minorHAnsi" w:cs="Calibri"/>
          <w:sz w:val="24"/>
          <w:szCs w:val="24"/>
        </w:rPr>
      </w:pPr>
      <w:bookmarkStart w:id="0" w:name="_Toc241482757"/>
      <w:bookmarkStart w:id="1" w:name="_Toc124914302"/>
      <w:r>
        <w:rPr>
          <w:noProof/>
        </w:rPr>
        <w:drawing>
          <wp:anchor distT="0" distB="0" distL="114300" distR="114300" simplePos="0" relativeHeight="251659264" behindDoc="0" locked="0" layoutInCell="1" allowOverlap="1" wp14:anchorId="209A9738" wp14:editId="65A7F211">
            <wp:simplePos x="0" y="0"/>
            <wp:positionH relativeFrom="column">
              <wp:posOffset>170815</wp:posOffset>
            </wp:positionH>
            <wp:positionV relativeFrom="paragraph">
              <wp:posOffset>241935</wp:posOffset>
            </wp:positionV>
            <wp:extent cx="2818130" cy="513080"/>
            <wp:effectExtent l="0" t="0" r="1270" b="1270"/>
            <wp:wrapNone/>
            <wp:docPr id="1" name="Image 1"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pam 2021-gr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49F5A34" w14:textId="77777777" w:rsidR="00D8768A" w:rsidRPr="001D73EA" w:rsidRDefault="00D8768A" w:rsidP="00D8768A">
      <w:pPr>
        <w:rPr>
          <w:rFonts w:asciiTheme="minorHAnsi" w:hAnsiTheme="minorHAnsi" w:cs="Calibri"/>
          <w:sz w:val="24"/>
          <w:szCs w:val="24"/>
        </w:rPr>
      </w:pPr>
    </w:p>
    <w:p w14:paraId="10544CD8" w14:textId="77777777" w:rsidR="00D8768A" w:rsidRPr="001D73EA" w:rsidRDefault="00D8768A" w:rsidP="00D8768A">
      <w:pPr>
        <w:rPr>
          <w:rFonts w:asciiTheme="minorHAnsi" w:hAnsiTheme="minorHAnsi" w:cs="Calibri"/>
          <w:sz w:val="24"/>
          <w:szCs w:val="24"/>
        </w:rPr>
      </w:pPr>
    </w:p>
    <w:p w14:paraId="0D14A6AE" w14:textId="77777777" w:rsidR="00D8768A" w:rsidRPr="001D73EA" w:rsidRDefault="00D8768A" w:rsidP="00D8768A">
      <w:pPr>
        <w:rPr>
          <w:rFonts w:asciiTheme="minorHAnsi" w:hAnsiTheme="minorHAnsi" w:cs="Calibri"/>
          <w:sz w:val="24"/>
          <w:szCs w:val="24"/>
        </w:rPr>
      </w:pPr>
    </w:p>
    <w:p w14:paraId="6C4B1B21" w14:textId="77777777" w:rsidR="00D8768A" w:rsidRPr="001D73EA" w:rsidRDefault="00D8768A" w:rsidP="00D8768A">
      <w:pPr>
        <w:rPr>
          <w:rFonts w:asciiTheme="minorHAnsi" w:hAnsiTheme="minorHAnsi" w:cs="Calibri"/>
          <w:sz w:val="24"/>
          <w:szCs w:val="24"/>
        </w:rPr>
      </w:pPr>
    </w:p>
    <w:p w14:paraId="185CAA7D" w14:textId="77777777" w:rsidR="00D8768A" w:rsidRPr="00E67D9D" w:rsidRDefault="00D8768A" w:rsidP="00D8768A">
      <w:pPr>
        <w:rPr>
          <w:rFonts w:asciiTheme="minorHAnsi" w:hAnsiTheme="minorHAnsi" w:cs="Calibri"/>
          <w:sz w:val="28"/>
          <w:szCs w:val="24"/>
        </w:rPr>
      </w:pPr>
    </w:p>
    <w:p w14:paraId="36054DA9" w14:textId="77777777" w:rsidR="00D8768A" w:rsidRPr="00E67D9D" w:rsidRDefault="00D8768A" w:rsidP="00D8768A">
      <w:pPr>
        <w:jc w:val="center"/>
        <w:rPr>
          <w:rFonts w:ascii="Arial" w:hAnsi="Arial" w:cs="Arial"/>
          <w:b/>
          <w:bCs/>
          <w:sz w:val="28"/>
          <w:szCs w:val="24"/>
        </w:rPr>
      </w:pPr>
      <w:r w:rsidRPr="00E67D9D">
        <w:rPr>
          <w:rFonts w:ascii="Arial" w:hAnsi="Arial" w:cs="Arial"/>
          <w:b/>
          <w:bCs/>
          <w:sz w:val="28"/>
          <w:szCs w:val="24"/>
        </w:rPr>
        <w:t>CAISSE PRIMAIRE D'ASSURANCE MALADIE</w:t>
      </w:r>
    </w:p>
    <w:p w14:paraId="0481147B" w14:textId="77777777" w:rsidR="00D8768A" w:rsidRPr="00E67D9D" w:rsidRDefault="00D8768A" w:rsidP="00D8768A">
      <w:pPr>
        <w:jc w:val="center"/>
        <w:rPr>
          <w:rFonts w:ascii="Arial" w:hAnsi="Arial" w:cs="Arial"/>
          <w:b/>
          <w:bCs/>
          <w:sz w:val="28"/>
          <w:szCs w:val="24"/>
        </w:rPr>
      </w:pPr>
      <w:r w:rsidRPr="00E67D9D">
        <w:rPr>
          <w:rFonts w:ascii="Arial" w:hAnsi="Arial" w:cs="Arial"/>
          <w:b/>
          <w:bCs/>
          <w:sz w:val="28"/>
          <w:szCs w:val="24"/>
        </w:rPr>
        <w:t>DE LA SEINE-SAINT-DENIS</w:t>
      </w:r>
    </w:p>
    <w:p w14:paraId="66FB5C1E" w14:textId="77777777" w:rsidR="00AC5CCC" w:rsidRPr="00390F6F" w:rsidRDefault="00AC5CCC" w:rsidP="00D8768A">
      <w:pPr>
        <w:jc w:val="center"/>
        <w:rPr>
          <w:rFonts w:ascii="Arial" w:hAnsi="Arial" w:cs="Arial"/>
          <w:b/>
          <w:bCs/>
          <w:sz w:val="24"/>
          <w:szCs w:val="24"/>
        </w:rPr>
      </w:pPr>
    </w:p>
    <w:p w14:paraId="5409D5E5" w14:textId="77777777" w:rsidR="00D8768A" w:rsidRPr="00E67D9D" w:rsidRDefault="000F7113" w:rsidP="00D8768A">
      <w:pPr>
        <w:jc w:val="center"/>
        <w:rPr>
          <w:rFonts w:ascii="Arial" w:hAnsi="Arial" w:cs="Arial"/>
          <w:b/>
          <w:bCs/>
          <w:sz w:val="28"/>
          <w:szCs w:val="24"/>
        </w:rPr>
      </w:pPr>
      <w:r w:rsidRPr="00E67D9D">
        <w:rPr>
          <w:rFonts w:ascii="Arial" w:hAnsi="Arial" w:cs="Arial"/>
          <w:b/>
          <w:bCs/>
          <w:sz w:val="28"/>
          <w:szCs w:val="24"/>
        </w:rPr>
        <w:t xml:space="preserve">DIRECTION </w:t>
      </w:r>
      <w:r>
        <w:rPr>
          <w:rFonts w:ascii="Arial" w:hAnsi="Arial" w:cs="Arial"/>
          <w:b/>
          <w:bCs/>
          <w:sz w:val="28"/>
          <w:szCs w:val="24"/>
        </w:rPr>
        <w:t>DU SECRETARIAT GENERAL</w:t>
      </w:r>
    </w:p>
    <w:p w14:paraId="185F9AB8" w14:textId="77777777" w:rsidR="00D8768A" w:rsidRPr="00E67D9D" w:rsidRDefault="00DB7627" w:rsidP="00D8768A">
      <w:pPr>
        <w:jc w:val="center"/>
        <w:rPr>
          <w:rFonts w:ascii="Arial" w:hAnsi="Arial" w:cs="Arial"/>
          <w:b/>
          <w:bCs/>
          <w:sz w:val="28"/>
          <w:szCs w:val="24"/>
        </w:rPr>
      </w:pPr>
      <w:r w:rsidRPr="00E67D9D">
        <w:rPr>
          <w:rFonts w:ascii="Arial" w:hAnsi="Arial" w:cs="Arial"/>
          <w:b/>
          <w:bCs/>
          <w:sz w:val="28"/>
          <w:szCs w:val="24"/>
        </w:rPr>
        <w:t>195 AVENUE PAUL VAILLANT COUTURIER</w:t>
      </w:r>
      <w:r w:rsidR="00743021">
        <w:rPr>
          <w:rFonts w:ascii="Arial" w:hAnsi="Arial" w:cs="Arial"/>
          <w:b/>
          <w:bCs/>
          <w:sz w:val="28"/>
          <w:szCs w:val="24"/>
        </w:rPr>
        <w:t xml:space="preserve"> </w:t>
      </w:r>
      <w:r w:rsidR="00D8768A" w:rsidRPr="00E67D9D">
        <w:rPr>
          <w:rFonts w:ascii="Arial" w:hAnsi="Arial" w:cs="Arial"/>
          <w:b/>
          <w:bCs/>
          <w:sz w:val="28"/>
          <w:szCs w:val="24"/>
        </w:rPr>
        <w:t>93014 BOBIGNY CEDEX</w:t>
      </w:r>
    </w:p>
    <w:p w14:paraId="26BF473B" w14:textId="77777777" w:rsidR="00D8768A" w:rsidRDefault="00D8768A" w:rsidP="00D8768A">
      <w:pPr>
        <w:jc w:val="center"/>
        <w:rPr>
          <w:rFonts w:ascii="Arial" w:hAnsi="Arial" w:cs="Arial"/>
          <w:sz w:val="24"/>
          <w:szCs w:val="24"/>
        </w:rPr>
      </w:pPr>
    </w:p>
    <w:p w14:paraId="131C79BA" w14:textId="77777777" w:rsidR="00D8768A" w:rsidRDefault="00D8768A" w:rsidP="0012680E">
      <w:pPr>
        <w:pBdr>
          <w:top w:val="triple" w:sz="4" w:space="15" w:color="auto" w:shadow="1"/>
          <w:left w:val="triple" w:sz="4" w:space="1" w:color="auto" w:shadow="1"/>
          <w:bottom w:val="triple" w:sz="4" w:space="15" w:color="auto" w:shadow="1"/>
          <w:right w:val="triple" w:sz="4" w:space="1" w:color="auto" w:shadow="1"/>
        </w:pBdr>
        <w:shd w:val="clear" w:color="auto" w:fill="99CCFF"/>
        <w:spacing w:after="120"/>
        <w:ind w:left="567" w:right="567"/>
        <w:jc w:val="center"/>
        <w:rPr>
          <w:rFonts w:ascii="Arial" w:hAnsi="Arial" w:cs="Arial"/>
          <w:b/>
          <w:bCs/>
          <w:sz w:val="28"/>
          <w:szCs w:val="24"/>
        </w:rPr>
      </w:pPr>
      <w:r w:rsidRPr="001222F6">
        <w:rPr>
          <w:rFonts w:ascii="Arial" w:hAnsi="Arial" w:cs="Arial"/>
          <w:b/>
          <w:bCs/>
          <w:sz w:val="28"/>
          <w:szCs w:val="24"/>
        </w:rPr>
        <w:t>REGLEMENT DE LA CONSULTATION</w:t>
      </w:r>
    </w:p>
    <w:p w14:paraId="46769F80" w14:textId="5ECD9405" w:rsidR="0012680E" w:rsidRPr="001222F6" w:rsidRDefault="00DE0463" w:rsidP="00D8768A">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28"/>
          <w:szCs w:val="24"/>
        </w:rPr>
      </w:pPr>
      <w:r>
        <w:rPr>
          <w:rFonts w:ascii="Arial" w:hAnsi="Arial" w:cs="Arial"/>
          <w:b/>
          <w:bCs/>
          <w:sz w:val="28"/>
          <w:szCs w:val="24"/>
        </w:rPr>
        <w:t xml:space="preserve">PROCEDURE : </w:t>
      </w:r>
      <w:r w:rsidR="005705A6">
        <w:rPr>
          <w:rFonts w:ascii="Arial" w:hAnsi="Arial" w:cs="Arial"/>
          <w:b/>
          <w:bCs/>
          <w:sz w:val="28"/>
          <w:szCs w:val="24"/>
        </w:rPr>
        <w:t>02-</w:t>
      </w:r>
      <w:r>
        <w:rPr>
          <w:rFonts w:ascii="Arial" w:hAnsi="Arial" w:cs="Arial"/>
          <w:b/>
          <w:bCs/>
          <w:sz w:val="28"/>
          <w:szCs w:val="24"/>
        </w:rPr>
        <w:t>20</w:t>
      </w:r>
      <w:r w:rsidR="00A96ABC">
        <w:rPr>
          <w:rFonts w:ascii="Arial" w:hAnsi="Arial" w:cs="Arial"/>
          <w:b/>
          <w:bCs/>
          <w:sz w:val="28"/>
          <w:szCs w:val="24"/>
        </w:rPr>
        <w:t>2</w:t>
      </w:r>
      <w:r w:rsidR="00626964">
        <w:rPr>
          <w:rFonts w:ascii="Arial" w:hAnsi="Arial" w:cs="Arial"/>
          <w:b/>
          <w:bCs/>
          <w:sz w:val="28"/>
          <w:szCs w:val="24"/>
        </w:rPr>
        <w:t>5</w:t>
      </w:r>
    </w:p>
    <w:p w14:paraId="4FD1BD8D" w14:textId="77777777" w:rsidR="00D8768A" w:rsidRPr="00E67D9D" w:rsidRDefault="00D8768A" w:rsidP="00D8768A">
      <w:pPr>
        <w:jc w:val="center"/>
        <w:rPr>
          <w:rFonts w:ascii="Arial" w:hAnsi="Arial" w:cs="Arial"/>
          <w:b/>
          <w:bCs/>
          <w:sz w:val="24"/>
          <w:szCs w:val="24"/>
        </w:rPr>
      </w:pPr>
    </w:p>
    <w:p w14:paraId="3C61B213" w14:textId="77777777" w:rsidR="00D8768A" w:rsidRPr="00E67D9D" w:rsidRDefault="00D8768A" w:rsidP="00D8768A">
      <w:pPr>
        <w:rPr>
          <w:rFonts w:ascii="Arial" w:hAnsi="Arial" w:cs="Arial"/>
          <w:sz w:val="24"/>
          <w:szCs w:val="24"/>
        </w:rPr>
      </w:pPr>
    </w:p>
    <w:p w14:paraId="0AF9534E" w14:textId="18D2447F" w:rsidR="008E2336" w:rsidRDefault="008E2336" w:rsidP="00626964">
      <w:pPr>
        <w:numPr>
          <w:ilvl w:val="12"/>
          <w:numId w:val="0"/>
        </w:numPr>
        <w:spacing w:after="360"/>
        <w:jc w:val="both"/>
        <w:rPr>
          <w:rFonts w:ascii="Arial" w:hAnsi="Arial" w:cs="Arial"/>
          <w:b/>
          <w:bCs/>
          <w:sz w:val="28"/>
        </w:rPr>
      </w:pPr>
      <w:r w:rsidRPr="00F220A2">
        <w:rPr>
          <w:rFonts w:ascii="Arial" w:hAnsi="Arial" w:cs="Arial"/>
          <w:b/>
          <w:bCs/>
          <w:sz w:val="28"/>
          <w:u w:val="single"/>
        </w:rPr>
        <w:t>PROCEDURE </w:t>
      </w:r>
      <w:r w:rsidRPr="00F220A2">
        <w:rPr>
          <w:rFonts w:ascii="Arial" w:hAnsi="Arial" w:cs="Arial"/>
          <w:b/>
          <w:bCs/>
          <w:sz w:val="28"/>
        </w:rPr>
        <w:t>: ADAPTEE</w:t>
      </w:r>
      <w:r>
        <w:rPr>
          <w:rFonts w:ascii="Arial" w:hAnsi="Arial" w:cs="Arial"/>
          <w:b/>
          <w:bCs/>
          <w:sz w:val="28"/>
        </w:rPr>
        <w:t xml:space="preserve"> </w:t>
      </w:r>
    </w:p>
    <w:p w14:paraId="559A699E" w14:textId="77777777" w:rsidR="00626964" w:rsidRPr="00F220A2" w:rsidRDefault="00626964" w:rsidP="00626964">
      <w:pPr>
        <w:numPr>
          <w:ilvl w:val="12"/>
          <w:numId w:val="0"/>
        </w:numPr>
        <w:spacing w:after="360"/>
        <w:jc w:val="both"/>
        <w:rPr>
          <w:rFonts w:ascii="Arial" w:hAnsi="Arial" w:cs="Arial"/>
          <w:b/>
          <w:bCs/>
          <w:sz w:val="28"/>
          <w:u w:val="single"/>
        </w:rPr>
      </w:pPr>
    </w:p>
    <w:p w14:paraId="19FD86FE" w14:textId="08E5E972" w:rsidR="008E2336" w:rsidRDefault="008E2336" w:rsidP="00626964">
      <w:pPr>
        <w:numPr>
          <w:ilvl w:val="12"/>
          <w:numId w:val="0"/>
        </w:numPr>
        <w:spacing w:before="240" w:after="240"/>
        <w:jc w:val="both"/>
        <w:rPr>
          <w:rFonts w:ascii="Arial" w:hAnsi="Arial" w:cs="Arial"/>
          <w:b/>
          <w:bCs/>
          <w:sz w:val="28"/>
        </w:rPr>
      </w:pPr>
      <w:r w:rsidRPr="00F220A2">
        <w:rPr>
          <w:rFonts w:ascii="Arial" w:hAnsi="Arial" w:cs="Arial"/>
          <w:b/>
          <w:bCs/>
          <w:sz w:val="28"/>
          <w:u w:val="single"/>
        </w:rPr>
        <w:t>TYPE DE MARCHE</w:t>
      </w:r>
      <w:r w:rsidRPr="00F220A2">
        <w:rPr>
          <w:rFonts w:ascii="Arial" w:hAnsi="Arial" w:cs="Arial"/>
          <w:b/>
          <w:bCs/>
          <w:sz w:val="28"/>
        </w:rPr>
        <w:t> : TRAVAUX</w:t>
      </w:r>
      <w:r>
        <w:rPr>
          <w:rFonts w:ascii="Arial" w:hAnsi="Arial" w:cs="Arial"/>
          <w:b/>
          <w:bCs/>
          <w:sz w:val="28"/>
        </w:rPr>
        <w:t xml:space="preserve"> </w:t>
      </w:r>
    </w:p>
    <w:p w14:paraId="77397767" w14:textId="77777777" w:rsidR="00626964" w:rsidRPr="00F220A2" w:rsidRDefault="00626964" w:rsidP="00626964">
      <w:pPr>
        <w:numPr>
          <w:ilvl w:val="12"/>
          <w:numId w:val="0"/>
        </w:numPr>
        <w:spacing w:before="240" w:after="240"/>
        <w:jc w:val="both"/>
        <w:rPr>
          <w:rFonts w:ascii="Arial" w:hAnsi="Arial" w:cs="Arial"/>
          <w:b/>
          <w:bCs/>
          <w:sz w:val="28"/>
        </w:rPr>
      </w:pPr>
    </w:p>
    <w:p w14:paraId="2E3085D5" w14:textId="677B6BD5" w:rsidR="006263FF" w:rsidRDefault="006263FF" w:rsidP="00626964">
      <w:pPr>
        <w:ind w:left="3119" w:hanging="3119"/>
        <w:jc w:val="both"/>
        <w:rPr>
          <w:rFonts w:ascii="Arial" w:hAnsi="Arial" w:cs="Arial"/>
          <w:b/>
          <w:sz w:val="28"/>
        </w:rPr>
      </w:pPr>
      <w:r w:rsidRPr="00FB15DC">
        <w:rPr>
          <w:rFonts w:ascii="Arial" w:hAnsi="Arial" w:cs="Arial"/>
          <w:b/>
          <w:sz w:val="28"/>
          <w:u w:val="single"/>
        </w:rPr>
        <w:t>OBJET DU MARCHE</w:t>
      </w:r>
      <w:r w:rsidR="00932B91">
        <w:rPr>
          <w:rFonts w:ascii="Arial" w:hAnsi="Arial" w:cs="Arial"/>
          <w:b/>
          <w:sz w:val="28"/>
        </w:rPr>
        <w:t xml:space="preserve"> : TRAVAUX DE REALISATION DE </w:t>
      </w:r>
      <w:r w:rsidR="00556D77">
        <w:rPr>
          <w:rFonts w:ascii="Arial" w:hAnsi="Arial" w:cs="Arial"/>
          <w:b/>
          <w:sz w:val="28"/>
        </w:rPr>
        <w:t xml:space="preserve">REMPLACEMENT COMPLET DE DEUX ASCENSEURS (DUPLEX) </w:t>
      </w:r>
    </w:p>
    <w:p w14:paraId="662C5DD4" w14:textId="17EB3DDF" w:rsidR="00626964" w:rsidRDefault="00626964" w:rsidP="00626964">
      <w:pPr>
        <w:ind w:left="3119" w:hanging="3119"/>
        <w:rPr>
          <w:rFonts w:ascii="Arial" w:hAnsi="Arial" w:cs="Arial"/>
          <w:b/>
          <w:sz w:val="28"/>
        </w:rPr>
      </w:pPr>
    </w:p>
    <w:p w14:paraId="690D1A57" w14:textId="77777777" w:rsidR="00626964" w:rsidRPr="00B04EBC" w:rsidRDefault="00626964" w:rsidP="00626964">
      <w:pPr>
        <w:numPr>
          <w:ilvl w:val="12"/>
          <w:numId w:val="0"/>
        </w:numPr>
        <w:spacing w:before="240" w:after="240"/>
        <w:jc w:val="both"/>
        <w:rPr>
          <w:rFonts w:ascii="Arial" w:hAnsi="Arial" w:cs="Arial"/>
          <w:b/>
          <w:sz w:val="28"/>
        </w:rPr>
      </w:pPr>
      <w:r w:rsidRPr="00626964">
        <w:rPr>
          <w:rFonts w:ascii="Arial" w:hAnsi="Arial" w:cs="Arial"/>
          <w:b/>
          <w:sz w:val="28"/>
          <w:u w:val="single"/>
        </w:rPr>
        <w:t>LIEU D’EXECUTION</w:t>
      </w:r>
      <w:r>
        <w:rPr>
          <w:rFonts w:ascii="Arial" w:hAnsi="Arial" w:cs="Arial"/>
          <w:b/>
          <w:sz w:val="28"/>
        </w:rPr>
        <w:t> : 44</w:t>
      </w:r>
      <w:r w:rsidRPr="00B04EBC">
        <w:rPr>
          <w:rFonts w:ascii="Arial" w:hAnsi="Arial" w:cs="Arial"/>
          <w:b/>
          <w:sz w:val="28"/>
        </w:rPr>
        <w:t xml:space="preserve"> AVENUE </w:t>
      </w:r>
      <w:r>
        <w:rPr>
          <w:rFonts w:ascii="Arial" w:hAnsi="Arial" w:cs="Arial"/>
          <w:b/>
          <w:sz w:val="28"/>
        </w:rPr>
        <w:t>THIERS</w:t>
      </w:r>
      <w:r w:rsidRPr="00B04EBC">
        <w:rPr>
          <w:rFonts w:ascii="Arial" w:hAnsi="Arial" w:cs="Arial"/>
          <w:b/>
          <w:sz w:val="28"/>
        </w:rPr>
        <w:t xml:space="preserve"> </w:t>
      </w:r>
      <w:r>
        <w:rPr>
          <w:rFonts w:ascii="Arial" w:hAnsi="Arial" w:cs="Arial"/>
          <w:b/>
          <w:sz w:val="28"/>
        </w:rPr>
        <w:t xml:space="preserve">93340 </w:t>
      </w:r>
      <w:r w:rsidRPr="00B04EBC">
        <w:rPr>
          <w:rFonts w:ascii="Arial" w:hAnsi="Arial" w:cs="Arial"/>
          <w:b/>
          <w:sz w:val="28"/>
        </w:rPr>
        <w:t>L</w:t>
      </w:r>
      <w:r>
        <w:rPr>
          <w:rFonts w:ascii="Arial" w:hAnsi="Arial" w:cs="Arial"/>
          <w:b/>
          <w:sz w:val="28"/>
        </w:rPr>
        <w:t>E</w:t>
      </w:r>
      <w:r w:rsidRPr="00B04EBC">
        <w:rPr>
          <w:rFonts w:ascii="Arial" w:hAnsi="Arial" w:cs="Arial"/>
          <w:b/>
          <w:sz w:val="28"/>
        </w:rPr>
        <w:t xml:space="preserve"> </w:t>
      </w:r>
      <w:r>
        <w:rPr>
          <w:rFonts w:ascii="Arial" w:hAnsi="Arial" w:cs="Arial"/>
          <w:b/>
          <w:sz w:val="28"/>
        </w:rPr>
        <w:t>RAINCY</w:t>
      </w:r>
    </w:p>
    <w:p w14:paraId="36B15A4C" w14:textId="76DFA1B4" w:rsidR="00626964" w:rsidRDefault="00626964" w:rsidP="00626964">
      <w:pPr>
        <w:ind w:left="3119" w:hanging="3119"/>
        <w:rPr>
          <w:rFonts w:ascii="Arial" w:hAnsi="Arial" w:cs="Arial"/>
          <w:b/>
          <w:sz w:val="28"/>
        </w:rPr>
      </w:pPr>
    </w:p>
    <w:p w14:paraId="239B12EE" w14:textId="77777777" w:rsidR="00626964" w:rsidRDefault="00626964" w:rsidP="00626964">
      <w:pPr>
        <w:ind w:left="3119" w:hanging="3119"/>
        <w:jc w:val="both"/>
        <w:rPr>
          <w:rFonts w:ascii="Arial" w:hAnsi="Arial" w:cs="Arial"/>
          <w:b/>
          <w:sz w:val="28"/>
        </w:rPr>
      </w:pPr>
    </w:p>
    <w:p w14:paraId="168B01C4" w14:textId="77777777" w:rsidR="006263FF" w:rsidRPr="00B04EBC" w:rsidRDefault="006263FF" w:rsidP="006263FF">
      <w:pPr>
        <w:ind w:left="2608" w:hanging="2608"/>
        <w:rPr>
          <w:rFonts w:ascii="Arial" w:hAnsi="Arial" w:cs="Arial"/>
          <w:b/>
          <w:sz w:val="28"/>
        </w:rPr>
      </w:pPr>
    </w:p>
    <w:p w14:paraId="4B216AB1" w14:textId="77777777" w:rsidR="00743021" w:rsidRPr="006760F8" w:rsidRDefault="00743021" w:rsidP="009E0187">
      <w:pPr>
        <w:spacing w:after="200" w:line="276" w:lineRule="auto"/>
        <w:ind w:right="-144"/>
        <w:contextualSpacing/>
        <w:rPr>
          <w:rFonts w:ascii="Arial" w:hAnsi="Arial" w:cs="Arial"/>
          <w:bCs/>
          <w:sz w:val="24"/>
          <w:szCs w:val="24"/>
        </w:rPr>
      </w:pPr>
    </w:p>
    <w:p w14:paraId="5C06E356" w14:textId="77777777" w:rsidR="005156B1" w:rsidRDefault="005156B1" w:rsidP="006A5D8D">
      <w:pPr>
        <w:pBdr>
          <w:top w:val="single" w:sz="4" w:space="1" w:color="auto"/>
          <w:left w:val="single" w:sz="4" w:space="4" w:color="auto"/>
          <w:bottom w:val="single" w:sz="4" w:space="10" w:color="auto"/>
          <w:right w:val="single" w:sz="4" w:space="4" w:color="auto"/>
        </w:pBdr>
        <w:tabs>
          <w:tab w:val="left" w:pos="4536"/>
        </w:tabs>
        <w:spacing w:before="480"/>
        <w:rPr>
          <w:rFonts w:ascii="Arial" w:hAnsi="Arial" w:cs="Arial"/>
          <w:b/>
          <w:sz w:val="28"/>
          <w:szCs w:val="24"/>
        </w:rPr>
      </w:pPr>
      <w:r w:rsidRPr="006A5D8D">
        <w:rPr>
          <w:rFonts w:ascii="Arial" w:hAnsi="Arial" w:cs="Arial"/>
          <w:b/>
          <w:sz w:val="28"/>
          <w:szCs w:val="24"/>
          <w:u w:val="single"/>
        </w:rPr>
        <w:t>DATE LIMITE DE REMISE DES OFFRES</w:t>
      </w:r>
      <w:r w:rsidRPr="006A5D8D">
        <w:rPr>
          <w:rFonts w:ascii="Arial" w:hAnsi="Arial" w:cs="Arial"/>
          <w:b/>
          <w:sz w:val="28"/>
          <w:szCs w:val="24"/>
        </w:rPr>
        <w:t> :</w:t>
      </w:r>
      <w:r w:rsidRPr="001222F6">
        <w:rPr>
          <w:rFonts w:ascii="Arial" w:hAnsi="Arial" w:cs="Arial"/>
          <w:b/>
          <w:sz w:val="28"/>
          <w:szCs w:val="24"/>
        </w:rPr>
        <w:t xml:space="preserve"> </w:t>
      </w:r>
    </w:p>
    <w:p w14:paraId="0F4C4EAF" w14:textId="310558A2" w:rsidR="005156B1" w:rsidRPr="001222F6" w:rsidRDefault="00184560" w:rsidP="006A5D8D">
      <w:pPr>
        <w:pBdr>
          <w:top w:val="single" w:sz="4" w:space="1" w:color="auto"/>
          <w:left w:val="single" w:sz="4" w:space="4" w:color="auto"/>
          <w:bottom w:val="single" w:sz="4" w:space="10" w:color="auto"/>
          <w:right w:val="single" w:sz="4" w:space="4" w:color="auto"/>
        </w:pBdr>
        <w:tabs>
          <w:tab w:val="left" w:pos="4536"/>
        </w:tabs>
        <w:spacing w:before="360" w:after="120"/>
        <w:jc w:val="right"/>
        <w:rPr>
          <w:rFonts w:ascii="Arial" w:hAnsi="Arial" w:cs="Arial"/>
          <w:b/>
          <w:sz w:val="28"/>
          <w:szCs w:val="24"/>
        </w:rPr>
      </w:pPr>
      <w:r>
        <w:rPr>
          <w:rFonts w:ascii="Arial" w:hAnsi="Arial" w:cs="Arial"/>
          <w:b/>
          <w:sz w:val="32"/>
          <w:szCs w:val="24"/>
        </w:rPr>
        <w:t xml:space="preserve"> </w:t>
      </w:r>
      <w:r w:rsidR="007F429E" w:rsidRPr="004B7486">
        <w:rPr>
          <w:rFonts w:ascii="Arial" w:hAnsi="Arial" w:cs="Arial"/>
          <w:b/>
          <w:color w:val="FF0000"/>
          <w:sz w:val="32"/>
          <w:szCs w:val="24"/>
        </w:rPr>
        <w:t>25-08</w:t>
      </w:r>
      <w:r w:rsidR="008F1844" w:rsidRPr="004B7486">
        <w:rPr>
          <w:rFonts w:ascii="Arial" w:hAnsi="Arial" w:cs="Arial"/>
          <w:b/>
          <w:color w:val="FF0000"/>
          <w:sz w:val="32"/>
          <w:szCs w:val="24"/>
        </w:rPr>
        <w:t>-</w:t>
      </w:r>
      <w:r w:rsidR="00A96ABC" w:rsidRPr="004B7486">
        <w:rPr>
          <w:rFonts w:ascii="Arial" w:hAnsi="Arial" w:cs="Arial"/>
          <w:b/>
          <w:color w:val="FF0000"/>
          <w:sz w:val="32"/>
          <w:szCs w:val="24"/>
        </w:rPr>
        <w:t>202</w:t>
      </w:r>
      <w:r w:rsidR="00626964" w:rsidRPr="004B7486">
        <w:rPr>
          <w:rFonts w:ascii="Arial" w:hAnsi="Arial" w:cs="Arial"/>
          <w:b/>
          <w:color w:val="FF0000"/>
          <w:sz w:val="32"/>
          <w:szCs w:val="24"/>
        </w:rPr>
        <w:t>5</w:t>
      </w:r>
      <w:r w:rsidR="005156B1" w:rsidRPr="004B7486">
        <w:rPr>
          <w:rFonts w:ascii="Arial" w:hAnsi="Arial" w:cs="Arial"/>
          <w:b/>
          <w:color w:val="FF0000"/>
          <w:sz w:val="32"/>
          <w:szCs w:val="24"/>
        </w:rPr>
        <w:t xml:space="preserve"> - 16 HEURES</w:t>
      </w:r>
    </w:p>
    <w:p w14:paraId="7D734D63" w14:textId="77777777" w:rsidR="00D8768A" w:rsidRDefault="00D8768A" w:rsidP="00AC5CCC">
      <w:pPr>
        <w:rPr>
          <w:rFonts w:ascii="Arial" w:hAnsi="Arial" w:cs="Arial"/>
          <w:sz w:val="24"/>
          <w:szCs w:val="24"/>
        </w:rPr>
      </w:pPr>
    </w:p>
    <w:p w14:paraId="4B6CC98C" w14:textId="5AF4EC51" w:rsidR="00D8768A" w:rsidRPr="003E49A6" w:rsidRDefault="008F1844" w:rsidP="00AC5CCC">
      <w:pPr>
        <w:numPr>
          <w:ilvl w:val="12"/>
          <w:numId w:val="0"/>
        </w:numPr>
        <w:jc w:val="right"/>
        <w:rPr>
          <w:rFonts w:ascii="Arial" w:hAnsi="Arial" w:cs="Arial"/>
          <w:b/>
          <w:bCs/>
          <w:sz w:val="32"/>
          <w:szCs w:val="24"/>
        </w:rPr>
      </w:pPr>
      <w:r>
        <w:rPr>
          <w:rFonts w:ascii="Arial" w:hAnsi="Arial" w:cs="Arial"/>
          <w:b/>
          <w:bCs/>
          <w:sz w:val="32"/>
          <w:szCs w:val="24"/>
        </w:rPr>
        <w:t>Juillet</w:t>
      </w:r>
      <w:r w:rsidR="00B10E17">
        <w:rPr>
          <w:rFonts w:ascii="Arial" w:hAnsi="Arial" w:cs="Arial"/>
          <w:b/>
          <w:bCs/>
          <w:sz w:val="32"/>
          <w:szCs w:val="24"/>
        </w:rPr>
        <w:t xml:space="preserve"> </w:t>
      </w:r>
      <w:r w:rsidR="00626964">
        <w:rPr>
          <w:rFonts w:ascii="Arial" w:hAnsi="Arial" w:cs="Arial"/>
          <w:b/>
          <w:bCs/>
          <w:sz w:val="32"/>
          <w:szCs w:val="24"/>
        </w:rPr>
        <w:t>2025</w:t>
      </w:r>
    </w:p>
    <w:p w14:paraId="277CDFFF" w14:textId="77777777" w:rsidR="00D8768A" w:rsidRPr="003E49A6" w:rsidRDefault="00D8768A" w:rsidP="00D8768A">
      <w:pPr>
        <w:jc w:val="center"/>
        <w:rPr>
          <w:rFonts w:ascii="Arial" w:hAnsi="Arial" w:cs="Arial"/>
          <w:sz w:val="32"/>
          <w:szCs w:val="24"/>
        </w:rPr>
        <w:sectPr w:rsidR="00D8768A" w:rsidRPr="003E49A6" w:rsidSect="004232EE">
          <w:footerReference w:type="default" r:id="rId9"/>
          <w:pgSz w:w="11906" w:h="16838"/>
          <w:pgMar w:top="1134" w:right="1134" w:bottom="1259" w:left="1134" w:header="709" w:footer="709" w:gutter="0"/>
          <w:cols w:space="708"/>
          <w:titlePg/>
          <w:rtlGutter/>
          <w:docGrid w:linePitch="360"/>
        </w:sectPr>
      </w:pPr>
    </w:p>
    <w:p w14:paraId="7CA9EED5" w14:textId="77777777" w:rsidR="00F113A5" w:rsidRPr="00985D2C" w:rsidRDefault="00F113A5" w:rsidP="00F113A5">
      <w:pPr>
        <w:pStyle w:val="RdaliaTitredossier"/>
        <w:pBdr>
          <w:top w:val="single" w:sz="4" w:space="1" w:color="auto"/>
          <w:left w:val="single" w:sz="4" w:space="4" w:color="auto"/>
          <w:bottom w:val="single" w:sz="4" w:space="1" w:color="auto"/>
          <w:right w:val="single" w:sz="4" w:space="4" w:color="auto"/>
        </w:pBdr>
        <w:shd w:val="clear" w:color="auto" w:fill="8DB3E2"/>
        <w:ind w:left="142" w:right="424"/>
        <w:rPr>
          <w:rFonts w:ascii="Arial" w:hAnsi="Arial" w:cs="Arial"/>
          <w:sz w:val="32"/>
          <w:szCs w:val="24"/>
        </w:rPr>
      </w:pPr>
      <w:r w:rsidRPr="00985D2C">
        <w:rPr>
          <w:rFonts w:ascii="Arial" w:hAnsi="Arial" w:cs="Arial"/>
          <w:sz w:val="32"/>
          <w:szCs w:val="24"/>
        </w:rPr>
        <w:lastRenderedPageBreak/>
        <w:t>SOMMAIRE</w:t>
      </w:r>
    </w:p>
    <w:p w14:paraId="08D77D7D" w14:textId="0445AF3A" w:rsidR="00FD4AC2" w:rsidRDefault="00BA1B83">
      <w:pPr>
        <w:pStyle w:val="TM1"/>
        <w:rPr>
          <w:rFonts w:asciiTheme="minorHAnsi" w:eastAsiaTheme="minorEastAsia" w:hAnsiTheme="minorHAnsi" w:cstheme="minorBidi"/>
          <w:b w:val="0"/>
          <w:bCs w:val="0"/>
          <w:noProof/>
          <w:kern w:val="0"/>
          <w:sz w:val="22"/>
          <w:szCs w:val="22"/>
        </w:rPr>
      </w:pPr>
      <w:r>
        <w:fldChar w:fldCharType="begin"/>
      </w:r>
      <w:r>
        <w:instrText xml:space="preserve"> TOC \o "1-3" \h \z \u </w:instrText>
      </w:r>
      <w:r>
        <w:fldChar w:fldCharType="separate"/>
      </w:r>
      <w:hyperlink w:anchor="_Toc204348623" w:history="1">
        <w:r w:rsidR="00FD4AC2" w:rsidRPr="007E3DE1">
          <w:rPr>
            <w:rStyle w:val="Lienhypertexte"/>
            <w:rFonts w:ascii="Arial" w:hAnsi="Arial"/>
            <w:noProof/>
          </w:rPr>
          <w:t>1.</w:t>
        </w:r>
        <w:r w:rsidR="00FD4AC2" w:rsidRPr="007E3DE1">
          <w:rPr>
            <w:rStyle w:val="Lienhypertexte"/>
            <w:rFonts w:ascii="Arial" w:hAnsi="Arial" w:cs="Arial"/>
            <w:noProof/>
          </w:rPr>
          <w:t xml:space="preserve"> Objet du marché</w:t>
        </w:r>
        <w:r w:rsidR="00FD4AC2">
          <w:rPr>
            <w:noProof/>
            <w:webHidden/>
          </w:rPr>
          <w:tab/>
        </w:r>
        <w:r w:rsidR="00FD4AC2">
          <w:rPr>
            <w:noProof/>
            <w:webHidden/>
          </w:rPr>
          <w:fldChar w:fldCharType="begin"/>
        </w:r>
        <w:r w:rsidR="00FD4AC2">
          <w:rPr>
            <w:noProof/>
            <w:webHidden/>
          </w:rPr>
          <w:instrText xml:space="preserve"> PAGEREF _Toc204348623 \h </w:instrText>
        </w:r>
        <w:r w:rsidR="00FD4AC2">
          <w:rPr>
            <w:noProof/>
            <w:webHidden/>
          </w:rPr>
        </w:r>
        <w:r w:rsidR="00FD4AC2">
          <w:rPr>
            <w:noProof/>
            <w:webHidden/>
          </w:rPr>
          <w:fldChar w:fldCharType="separate"/>
        </w:r>
        <w:r w:rsidR="00FD4AC2">
          <w:rPr>
            <w:noProof/>
            <w:webHidden/>
          </w:rPr>
          <w:t>3</w:t>
        </w:r>
        <w:r w:rsidR="00FD4AC2">
          <w:rPr>
            <w:noProof/>
            <w:webHidden/>
          </w:rPr>
          <w:fldChar w:fldCharType="end"/>
        </w:r>
      </w:hyperlink>
    </w:p>
    <w:p w14:paraId="4DF5CAC6" w14:textId="3A5ED10C" w:rsidR="00FD4AC2" w:rsidRDefault="008C73F4">
      <w:pPr>
        <w:pStyle w:val="TM1"/>
        <w:rPr>
          <w:rFonts w:asciiTheme="minorHAnsi" w:eastAsiaTheme="minorEastAsia" w:hAnsiTheme="minorHAnsi" w:cstheme="minorBidi"/>
          <w:b w:val="0"/>
          <w:bCs w:val="0"/>
          <w:noProof/>
          <w:kern w:val="0"/>
          <w:sz w:val="22"/>
          <w:szCs w:val="22"/>
        </w:rPr>
      </w:pPr>
      <w:hyperlink w:anchor="_Toc204348624" w:history="1">
        <w:r w:rsidR="00FD4AC2" w:rsidRPr="007E3DE1">
          <w:rPr>
            <w:rStyle w:val="Lienhypertexte"/>
            <w:rFonts w:ascii="Arial" w:hAnsi="Arial"/>
            <w:noProof/>
          </w:rPr>
          <w:t>2.</w:t>
        </w:r>
        <w:r w:rsidR="00FD4AC2" w:rsidRPr="007E3DE1">
          <w:rPr>
            <w:rStyle w:val="Lienhypertexte"/>
            <w:rFonts w:ascii="Arial" w:hAnsi="Arial" w:cs="Arial"/>
            <w:noProof/>
          </w:rPr>
          <w:t xml:space="preserve"> Organisation de la consultation</w:t>
        </w:r>
        <w:r w:rsidR="00FD4AC2">
          <w:rPr>
            <w:noProof/>
            <w:webHidden/>
          </w:rPr>
          <w:tab/>
        </w:r>
        <w:r w:rsidR="00FD4AC2">
          <w:rPr>
            <w:noProof/>
            <w:webHidden/>
          </w:rPr>
          <w:fldChar w:fldCharType="begin"/>
        </w:r>
        <w:r w:rsidR="00FD4AC2">
          <w:rPr>
            <w:noProof/>
            <w:webHidden/>
          </w:rPr>
          <w:instrText xml:space="preserve"> PAGEREF _Toc204348624 \h </w:instrText>
        </w:r>
        <w:r w:rsidR="00FD4AC2">
          <w:rPr>
            <w:noProof/>
            <w:webHidden/>
          </w:rPr>
        </w:r>
        <w:r w:rsidR="00FD4AC2">
          <w:rPr>
            <w:noProof/>
            <w:webHidden/>
          </w:rPr>
          <w:fldChar w:fldCharType="separate"/>
        </w:r>
        <w:r w:rsidR="00FD4AC2">
          <w:rPr>
            <w:noProof/>
            <w:webHidden/>
          </w:rPr>
          <w:t>3</w:t>
        </w:r>
        <w:r w:rsidR="00FD4AC2">
          <w:rPr>
            <w:noProof/>
            <w:webHidden/>
          </w:rPr>
          <w:fldChar w:fldCharType="end"/>
        </w:r>
      </w:hyperlink>
    </w:p>
    <w:p w14:paraId="6970E7C4" w14:textId="757CBBC7" w:rsidR="00FD4AC2" w:rsidRDefault="008C73F4">
      <w:pPr>
        <w:pStyle w:val="TM2"/>
        <w:rPr>
          <w:rFonts w:asciiTheme="minorHAnsi" w:eastAsiaTheme="minorEastAsia" w:hAnsiTheme="minorHAnsi" w:cstheme="minorBidi"/>
          <w:noProof/>
        </w:rPr>
      </w:pPr>
      <w:hyperlink w:anchor="_Toc204348625" w:history="1">
        <w:r w:rsidR="00FD4AC2" w:rsidRPr="007E3DE1">
          <w:rPr>
            <w:rStyle w:val="Lienhypertexte"/>
            <w:rFonts w:ascii="Arial" w:hAnsi="Arial"/>
            <w:noProof/>
          </w:rPr>
          <w:t>2.1.</w:t>
        </w:r>
        <w:r w:rsidR="00FD4AC2" w:rsidRPr="007E3DE1">
          <w:rPr>
            <w:rStyle w:val="Lienhypertexte"/>
            <w:rFonts w:ascii="Arial" w:hAnsi="Arial" w:cs="Arial"/>
            <w:noProof/>
          </w:rPr>
          <w:t xml:space="preserve"> Mode de dévolution</w:t>
        </w:r>
        <w:r w:rsidR="00FD4AC2">
          <w:rPr>
            <w:noProof/>
            <w:webHidden/>
          </w:rPr>
          <w:tab/>
        </w:r>
        <w:r w:rsidR="00FD4AC2">
          <w:rPr>
            <w:noProof/>
            <w:webHidden/>
          </w:rPr>
          <w:fldChar w:fldCharType="begin"/>
        </w:r>
        <w:r w:rsidR="00FD4AC2">
          <w:rPr>
            <w:noProof/>
            <w:webHidden/>
          </w:rPr>
          <w:instrText xml:space="preserve"> PAGEREF _Toc204348625 \h </w:instrText>
        </w:r>
        <w:r w:rsidR="00FD4AC2">
          <w:rPr>
            <w:noProof/>
            <w:webHidden/>
          </w:rPr>
        </w:r>
        <w:r w:rsidR="00FD4AC2">
          <w:rPr>
            <w:noProof/>
            <w:webHidden/>
          </w:rPr>
          <w:fldChar w:fldCharType="separate"/>
        </w:r>
        <w:r w:rsidR="00FD4AC2">
          <w:rPr>
            <w:noProof/>
            <w:webHidden/>
          </w:rPr>
          <w:t>3</w:t>
        </w:r>
        <w:r w:rsidR="00FD4AC2">
          <w:rPr>
            <w:noProof/>
            <w:webHidden/>
          </w:rPr>
          <w:fldChar w:fldCharType="end"/>
        </w:r>
      </w:hyperlink>
    </w:p>
    <w:p w14:paraId="2B78423D" w14:textId="0AB88449" w:rsidR="00FD4AC2" w:rsidRDefault="008C73F4">
      <w:pPr>
        <w:pStyle w:val="TM2"/>
        <w:rPr>
          <w:rFonts w:asciiTheme="minorHAnsi" w:eastAsiaTheme="minorEastAsia" w:hAnsiTheme="minorHAnsi" w:cstheme="minorBidi"/>
          <w:noProof/>
        </w:rPr>
      </w:pPr>
      <w:hyperlink w:anchor="_Toc204348626" w:history="1">
        <w:r w:rsidR="00FD4AC2" w:rsidRPr="007E3DE1">
          <w:rPr>
            <w:rStyle w:val="Lienhypertexte"/>
            <w:rFonts w:ascii="Arial" w:hAnsi="Arial"/>
            <w:noProof/>
          </w:rPr>
          <w:t>2.2.</w:t>
        </w:r>
        <w:r w:rsidR="00FD4AC2" w:rsidRPr="007E3DE1">
          <w:rPr>
            <w:rStyle w:val="Lienhypertexte"/>
            <w:rFonts w:ascii="Arial" w:hAnsi="Arial" w:cs="Arial"/>
            <w:noProof/>
          </w:rPr>
          <w:t xml:space="preserve"> Variantes</w:t>
        </w:r>
        <w:r w:rsidR="00FD4AC2">
          <w:rPr>
            <w:noProof/>
            <w:webHidden/>
          </w:rPr>
          <w:tab/>
        </w:r>
        <w:r w:rsidR="00FD4AC2">
          <w:rPr>
            <w:noProof/>
            <w:webHidden/>
          </w:rPr>
          <w:fldChar w:fldCharType="begin"/>
        </w:r>
        <w:r w:rsidR="00FD4AC2">
          <w:rPr>
            <w:noProof/>
            <w:webHidden/>
          </w:rPr>
          <w:instrText xml:space="preserve"> PAGEREF _Toc204348626 \h </w:instrText>
        </w:r>
        <w:r w:rsidR="00FD4AC2">
          <w:rPr>
            <w:noProof/>
            <w:webHidden/>
          </w:rPr>
        </w:r>
        <w:r w:rsidR="00FD4AC2">
          <w:rPr>
            <w:noProof/>
            <w:webHidden/>
          </w:rPr>
          <w:fldChar w:fldCharType="separate"/>
        </w:r>
        <w:r w:rsidR="00FD4AC2">
          <w:rPr>
            <w:noProof/>
            <w:webHidden/>
          </w:rPr>
          <w:t>3</w:t>
        </w:r>
        <w:r w:rsidR="00FD4AC2">
          <w:rPr>
            <w:noProof/>
            <w:webHidden/>
          </w:rPr>
          <w:fldChar w:fldCharType="end"/>
        </w:r>
      </w:hyperlink>
    </w:p>
    <w:p w14:paraId="3F91F78D" w14:textId="3A8FA265" w:rsidR="00FD4AC2" w:rsidRDefault="008C73F4">
      <w:pPr>
        <w:pStyle w:val="TM2"/>
        <w:rPr>
          <w:rFonts w:asciiTheme="minorHAnsi" w:eastAsiaTheme="minorEastAsia" w:hAnsiTheme="minorHAnsi" w:cstheme="minorBidi"/>
          <w:noProof/>
        </w:rPr>
      </w:pPr>
      <w:hyperlink w:anchor="_Toc204348627" w:history="1">
        <w:r w:rsidR="00FD4AC2" w:rsidRPr="007E3DE1">
          <w:rPr>
            <w:rStyle w:val="Lienhypertexte"/>
            <w:rFonts w:ascii="Arial" w:hAnsi="Arial"/>
            <w:noProof/>
          </w:rPr>
          <w:t>2.3.</w:t>
        </w:r>
        <w:r w:rsidR="00FD4AC2" w:rsidRPr="007E3DE1">
          <w:rPr>
            <w:rStyle w:val="Lienhypertexte"/>
            <w:rFonts w:ascii="Arial" w:hAnsi="Arial" w:cs="Arial"/>
            <w:noProof/>
          </w:rPr>
          <w:t xml:space="preserve"> Contenu du dossier de consultation</w:t>
        </w:r>
        <w:r w:rsidR="00FD4AC2">
          <w:rPr>
            <w:noProof/>
            <w:webHidden/>
          </w:rPr>
          <w:tab/>
        </w:r>
        <w:r w:rsidR="00FD4AC2">
          <w:rPr>
            <w:noProof/>
            <w:webHidden/>
          </w:rPr>
          <w:fldChar w:fldCharType="begin"/>
        </w:r>
        <w:r w:rsidR="00FD4AC2">
          <w:rPr>
            <w:noProof/>
            <w:webHidden/>
          </w:rPr>
          <w:instrText xml:space="preserve"> PAGEREF _Toc204348627 \h </w:instrText>
        </w:r>
        <w:r w:rsidR="00FD4AC2">
          <w:rPr>
            <w:noProof/>
            <w:webHidden/>
          </w:rPr>
        </w:r>
        <w:r w:rsidR="00FD4AC2">
          <w:rPr>
            <w:noProof/>
            <w:webHidden/>
          </w:rPr>
          <w:fldChar w:fldCharType="separate"/>
        </w:r>
        <w:r w:rsidR="00FD4AC2">
          <w:rPr>
            <w:noProof/>
            <w:webHidden/>
          </w:rPr>
          <w:t>3</w:t>
        </w:r>
        <w:r w:rsidR="00FD4AC2">
          <w:rPr>
            <w:noProof/>
            <w:webHidden/>
          </w:rPr>
          <w:fldChar w:fldCharType="end"/>
        </w:r>
      </w:hyperlink>
    </w:p>
    <w:p w14:paraId="5DD2AA72" w14:textId="6C260A16" w:rsidR="00FD4AC2" w:rsidRDefault="008C73F4">
      <w:pPr>
        <w:pStyle w:val="TM2"/>
        <w:rPr>
          <w:rFonts w:asciiTheme="minorHAnsi" w:eastAsiaTheme="minorEastAsia" w:hAnsiTheme="minorHAnsi" w:cstheme="minorBidi"/>
          <w:noProof/>
        </w:rPr>
      </w:pPr>
      <w:hyperlink w:anchor="_Toc204348628" w:history="1">
        <w:r w:rsidR="00FD4AC2" w:rsidRPr="007E3DE1">
          <w:rPr>
            <w:rStyle w:val="Lienhypertexte"/>
            <w:rFonts w:ascii="Arial" w:hAnsi="Arial"/>
            <w:noProof/>
          </w:rPr>
          <w:t>2.4.</w:t>
        </w:r>
        <w:r w:rsidR="00FD4AC2" w:rsidRPr="007E3DE1">
          <w:rPr>
            <w:rStyle w:val="Lienhypertexte"/>
            <w:rFonts w:ascii="Arial" w:hAnsi="Arial" w:cs="Arial"/>
            <w:noProof/>
          </w:rPr>
          <w:t xml:space="preserve"> Visites obligatoires</w:t>
        </w:r>
        <w:r w:rsidR="00FD4AC2">
          <w:rPr>
            <w:noProof/>
            <w:webHidden/>
          </w:rPr>
          <w:tab/>
        </w:r>
        <w:r w:rsidR="00FD4AC2">
          <w:rPr>
            <w:noProof/>
            <w:webHidden/>
          </w:rPr>
          <w:fldChar w:fldCharType="begin"/>
        </w:r>
        <w:r w:rsidR="00FD4AC2">
          <w:rPr>
            <w:noProof/>
            <w:webHidden/>
          </w:rPr>
          <w:instrText xml:space="preserve"> PAGEREF _Toc204348628 \h </w:instrText>
        </w:r>
        <w:r w:rsidR="00FD4AC2">
          <w:rPr>
            <w:noProof/>
            <w:webHidden/>
          </w:rPr>
        </w:r>
        <w:r w:rsidR="00FD4AC2">
          <w:rPr>
            <w:noProof/>
            <w:webHidden/>
          </w:rPr>
          <w:fldChar w:fldCharType="separate"/>
        </w:r>
        <w:r w:rsidR="00FD4AC2">
          <w:rPr>
            <w:noProof/>
            <w:webHidden/>
          </w:rPr>
          <w:t>4</w:t>
        </w:r>
        <w:r w:rsidR="00FD4AC2">
          <w:rPr>
            <w:noProof/>
            <w:webHidden/>
          </w:rPr>
          <w:fldChar w:fldCharType="end"/>
        </w:r>
      </w:hyperlink>
    </w:p>
    <w:p w14:paraId="75E1C987" w14:textId="246B4FE5" w:rsidR="00FD4AC2" w:rsidRDefault="008C73F4">
      <w:pPr>
        <w:pStyle w:val="TM2"/>
        <w:rPr>
          <w:rFonts w:asciiTheme="minorHAnsi" w:eastAsiaTheme="minorEastAsia" w:hAnsiTheme="minorHAnsi" w:cstheme="minorBidi"/>
          <w:noProof/>
        </w:rPr>
      </w:pPr>
      <w:hyperlink w:anchor="_Toc204348635" w:history="1">
        <w:r w:rsidR="00FD4AC2" w:rsidRPr="007E3DE1">
          <w:rPr>
            <w:rStyle w:val="Lienhypertexte"/>
            <w:rFonts w:ascii="Arial" w:hAnsi="Arial"/>
            <w:noProof/>
          </w:rPr>
          <w:t>2.5.</w:t>
        </w:r>
        <w:r w:rsidR="00FD4AC2" w:rsidRPr="007E3DE1">
          <w:rPr>
            <w:rStyle w:val="Lienhypertexte"/>
            <w:rFonts w:ascii="Arial" w:hAnsi="Arial" w:cs="Arial"/>
            <w:noProof/>
          </w:rPr>
          <w:t xml:space="preserve"> Questions des soumissionnaires</w:t>
        </w:r>
        <w:r w:rsidR="00FD4AC2">
          <w:rPr>
            <w:noProof/>
            <w:webHidden/>
          </w:rPr>
          <w:tab/>
        </w:r>
        <w:r w:rsidR="00FD4AC2">
          <w:rPr>
            <w:noProof/>
            <w:webHidden/>
          </w:rPr>
          <w:fldChar w:fldCharType="begin"/>
        </w:r>
        <w:r w:rsidR="00FD4AC2">
          <w:rPr>
            <w:noProof/>
            <w:webHidden/>
          </w:rPr>
          <w:instrText xml:space="preserve"> PAGEREF _Toc204348635 \h </w:instrText>
        </w:r>
        <w:r w:rsidR="00FD4AC2">
          <w:rPr>
            <w:noProof/>
            <w:webHidden/>
          </w:rPr>
        </w:r>
        <w:r w:rsidR="00FD4AC2">
          <w:rPr>
            <w:noProof/>
            <w:webHidden/>
          </w:rPr>
          <w:fldChar w:fldCharType="separate"/>
        </w:r>
        <w:r w:rsidR="00FD4AC2">
          <w:rPr>
            <w:noProof/>
            <w:webHidden/>
          </w:rPr>
          <w:t>4</w:t>
        </w:r>
        <w:r w:rsidR="00FD4AC2">
          <w:rPr>
            <w:noProof/>
            <w:webHidden/>
          </w:rPr>
          <w:fldChar w:fldCharType="end"/>
        </w:r>
      </w:hyperlink>
    </w:p>
    <w:p w14:paraId="71FD3261" w14:textId="51524F9C" w:rsidR="00FD4AC2" w:rsidRDefault="008C73F4">
      <w:pPr>
        <w:pStyle w:val="TM1"/>
        <w:rPr>
          <w:rFonts w:asciiTheme="minorHAnsi" w:eastAsiaTheme="minorEastAsia" w:hAnsiTheme="minorHAnsi" w:cstheme="minorBidi"/>
          <w:b w:val="0"/>
          <w:bCs w:val="0"/>
          <w:noProof/>
          <w:kern w:val="0"/>
          <w:sz w:val="22"/>
          <w:szCs w:val="22"/>
        </w:rPr>
      </w:pPr>
      <w:hyperlink w:anchor="_Toc204348636" w:history="1">
        <w:r w:rsidR="00FD4AC2" w:rsidRPr="007E3DE1">
          <w:rPr>
            <w:rStyle w:val="Lienhypertexte"/>
            <w:rFonts w:ascii="Arial" w:hAnsi="Arial"/>
            <w:noProof/>
          </w:rPr>
          <w:t>3.</w:t>
        </w:r>
        <w:r w:rsidR="00FD4AC2" w:rsidRPr="007E3DE1">
          <w:rPr>
            <w:rStyle w:val="Lienhypertexte"/>
            <w:rFonts w:ascii="Arial" w:hAnsi="Arial" w:cs="Arial"/>
            <w:noProof/>
          </w:rPr>
          <w:t xml:space="preserve"> Présentation des candidatures et offres</w:t>
        </w:r>
        <w:r w:rsidR="00FD4AC2">
          <w:rPr>
            <w:noProof/>
            <w:webHidden/>
          </w:rPr>
          <w:tab/>
        </w:r>
        <w:r w:rsidR="00FD4AC2">
          <w:rPr>
            <w:noProof/>
            <w:webHidden/>
          </w:rPr>
          <w:fldChar w:fldCharType="begin"/>
        </w:r>
        <w:r w:rsidR="00FD4AC2">
          <w:rPr>
            <w:noProof/>
            <w:webHidden/>
          </w:rPr>
          <w:instrText xml:space="preserve"> PAGEREF _Toc204348636 \h </w:instrText>
        </w:r>
        <w:r w:rsidR="00FD4AC2">
          <w:rPr>
            <w:noProof/>
            <w:webHidden/>
          </w:rPr>
        </w:r>
        <w:r w:rsidR="00FD4AC2">
          <w:rPr>
            <w:noProof/>
            <w:webHidden/>
          </w:rPr>
          <w:fldChar w:fldCharType="separate"/>
        </w:r>
        <w:r w:rsidR="00FD4AC2">
          <w:rPr>
            <w:noProof/>
            <w:webHidden/>
          </w:rPr>
          <w:t>5</w:t>
        </w:r>
        <w:r w:rsidR="00FD4AC2">
          <w:rPr>
            <w:noProof/>
            <w:webHidden/>
          </w:rPr>
          <w:fldChar w:fldCharType="end"/>
        </w:r>
      </w:hyperlink>
    </w:p>
    <w:p w14:paraId="1982BAA3" w14:textId="36FBA66E" w:rsidR="00FD4AC2" w:rsidRDefault="008C73F4">
      <w:pPr>
        <w:pStyle w:val="TM2"/>
        <w:rPr>
          <w:rFonts w:asciiTheme="minorHAnsi" w:eastAsiaTheme="minorEastAsia" w:hAnsiTheme="minorHAnsi" w:cstheme="minorBidi"/>
          <w:noProof/>
        </w:rPr>
      </w:pPr>
      <w:hyperlink w:anchor="_Toc204348637" w:history="1">
        <w:r w:rsidR="00FD4AC2" w:rsidRPr="007E3DE1">
          <w:rPr>
            <w:rStyle w:val="Lienhypertexte"/>
            <w:rFonts w:ascii="Arial" w:hAnsi="Arial"/>
            <w:noProof/>
          </w:rPr>
          <w:t>3.1.</w:t>
        </w:r>
        <w:r w:rsidR="00FD4AC2" w:rsidRPr="007E3DE1">
          <w:rPr>
            <w:rStyle w:val="Lienhypertexte"/>
            <w:rFonts w:ascii="Arial" w:hAnsi="Arial" w:cs="Arial"/>
            <w:noProof/>
          </w:rPr>
          <w:t xml:space="preserve"> Pièces relatives à la candidature</w:t>
        </w:r>
        <w:r w:rsidR="00FD4AC2">
          <w:rPr>
            <w:noProof/>
            <w:webHidden/>
          </w:rPr>
          <w:tab/>
        </w:r>
        <w:r w:rsidR="00FD4AC2">
          <w:rPr>
            <w:noProof/>
            <w:webHidden/>
          </w:rPr>
          <w:fldChar w:fldCharType="begin"/>
        </w:r>
        <w:r w:rsidR="00FD4AC2">
          <w:rPr>
            <w:noProof/>
            <w:webHidden/>
          </w:rPr>
          <w:instrText xml:space="preserve"> PAGEREF _Toc204348637 \h </w:instrText>
        </w:r>
        <w:r w:rsidR="00FD4AC2">
          <w:rPr>
            <w:noProof/>
            <w:webHidden/>
          </w:rPr>
        </w:r>
        <w:r w:rsidR="00FD4AC2">
          <w:rPr>
            <w:noProof/>
            <w:webHidden/>
          </w:rPr>
          <w:fldChar w:fldCharType="separate"/>
        </w:r>
        <w:r w:rsidR="00FD4AC2">
          <w:rPr>
            <w:noProof/>
            <w:webHidden/>
          </w:rPr>
          <w:t>5</w:t>
        </w:r>
        <w:r w:rsidR="00FD4AC2">
          <w:rPr>
            <w:noProof/>
            <w:webHidden/>
          </w:rPr>
          <w:fldChar w:fldCharType="end"/>
        </w:r>
      </w:hyperlink>
    </w:p>
    <w:p w14:paraId="473EBB62" w14:textId="68A0D470" w:rsidR="00FD4AC2" w:rsidRDefault="008C73F4">
      <w:pPr>
        <w:pStyle w:val="TM2"/>
        <w:rPr>
          <w:rFonts w:asciiTheme="minorHAnsi" w:eastAsiaTheme="minorEastAsia" w:hAnsiTheme="minorHAnsi" w:cstheme="minorBidi"/>
          <w:noProof/>
        </w:rPr>
      </w:pPr>
      <w:hyperlink w:anchor="_Toc204348638" w:history="1">
        <w:r w:rsidR="00FD4AC2" w:rsidRPr="007E3DE1">
          <w:rPr>
            <w:rStyle w:val="Lienhypertexte"/>
            <w:rFonts w:ascii="Arial" w:hAnsi="Arial"/>
            <w:noProof/>
          </w:rPr>
          <w:t>3.2.</w:t>
        </w:r>
        <w:r w:rsidR="00FD4AC2" w:rsidRPr="007E3DE1">
          <w:rPr>
            <w:rStyle w:val="Lienhypertexte"/>
            <w:rFonts w:ascii="Arial" w:hAnsi="Arial" w:cs="Arial"/>
            <w:noProof/>
          </w:rPr>
          <w:t xml:space="preserve"> Pièces relatives à l’offre</w:t>
        </w:r>
        <w:r w:rsidR="00FD4AC2">
          <w:rPr>
            <w:noProof/>
            <w:webHidden/>
          </w:rPr>
          <w:tab/>
        </w:r>
        <w:r w:rsidR="00FD4AC2">
          <w:rPr>
            <w:noProof/>
            <w:webHidden/>
          </w:rPr>
          <w:fldChar w:fldCharType="begin"/>
        </w:r>
        <w:r w:rsidR="00FD4AC2">
          <w:rPr>
            <w:noProof/>
            <w:webHidden/>
          </w:rPr>
          <w:instrText xml:space="preserve"> PAGEREF _Toc204348638 \h </w:instrText>
        </w:r>
        <w:r w:rsidR="00FD4AC2">
          <w:rPr>
            <w:noProof/>
            <w:webHidden/>
          </w:rPr>
        </w:r>
        <w:r w:rsidR="00FD4AC2">
          <w:rPr>
            <w:noProof/>
            <w:webHidden/>
          </w:rPr>
          <w:fldChar w:fldCharType="separate"/>
        </w:r>
        <w:r w:rsidR="00FD4AC2">
          <w:rPr>
            <w:noProof/>
            <w:webHidden/>
          </w:rPr>
          <w:t>6</w:t>
        </w:r>
        <w:r w:rsidR="00FD4AC2">
          <w:rPr>
            <w:noProof/>
            <w:webHidden/>
          </w:rPr>
          <w:fldChar w:fldCharType="end"/>
        </w:r>
      </w:hyperlink>
    </w:p>
    <w:p w14:paraId="4CA772F8" w14:textId="7D1E54CF" w:rsidR="00FD4AC2" w:rsidRDefault="008C73F4">
      <w:pPr>
        <w:pStyle w:val="TM1"/>
        <w:rPr>
          <w:rFonts w:asciiTheme="minorHAnsi" w:eastAsiaTheme="minorEastAsia" w:hAnsiTheme="minorHAnsi" w:cstheme="minorBidi"/>
          <w:b w:val="0"/>
          <w:bCs w:val="0"/>
          <w:noProof/>
          <w:kern w:val="0"/>
          <w:sz w:val="22"/>
          <w:szCs w:val="22"/>
        </w:rPr>
      </w:pPr>
      <w:hyperlink w:anchor="_Toc204348639" w:history="1">
        <w:r w:rsidR="00FD4AC2" w:rsidRPr="007E3DE1">
          <w:rPr>
            <w:rStyle w:val="Lienhypertexte"/>
            <w:rFonts w:ascii="Arial" w:hAnsi="Arial"/>
            <w:noProof/>
          </w:rPr>
          <w:t>4.</w:t>
        </w:r>
        <w:r w:rsidR="00FD4AC2" w:rsidRPr="007E3DE1">
          <w:rPr>
            <w:rStyle w:val="Lienhypertexte"/>
            <w:rFonts w:ascii="Arial" w:hAnsi="Arial" w:cs="Arial"/>
            <w:noProof/>
          </w:rPr>
          <w:t xml:space="preserve"> Jugement des offres et attribution du marché</w:t>
        </w:r>
        <w:r w:rsidR="00FD4AC2">
          <w:rPr>
            <w:noProof/>
            <w:webHidden/>
          </w:rPr>
          <w:tab/>
        </w:r>
        <w:r w:rsidR="00FD4AC2">
          <w:rPr>
            <w:noProof/>
            <w:webHidden/>
          </w:rPr>
          <w:fldChar w:fldCharType="begin"/>
        </w:r>
        <w:r w:rsidR="00FD4AC2">
          <w:rPr>
            <w:noProof/>
            <w:webHidden/>
          </w:rPr>
          <w:instrText xml:space="preserve"> PAGEREF _Toc204348639 \h </w:instrText>
        </w:r>
        <w:r w:rsidR="00FD4AC2">
          <w:rPr>
            <w:noProof/>
            <w:webHidden/>
          </w:rPr>
        </w:r>
        <w:r w:rsidR="00FD4AC2">
          <w:rPr>
            <w:noProof/>
            <w:webHidden/>
          </w:rPr>
          <w:fldChar w:fldCharType="separate"/>
        </w:r>
        <w:r w:rsidR="00FD4AC2">
          <w:rPr>
            <w:noProof/>
            <w:webHidden/>
          </w:rPr>
          <w:t>7</w:t>
        </w:r>
        <w:r w:rsidR="00FD4AC2">
          <w:rPr>
            <w:noProof/>
            <w:webHidden/>
          </w:rPr>
          <w:fldChar w:fldCharType="end"/>
        </w:r>
      </w:hyperlink>
    </w:p>
    <w:p w14:paraId="4EF2822A" w14:textId="0DF8EB3D" w:rsidR="00FD4AC2" w:rsidRDefault="008C73F4">
      <w:pPr>
        <w:pStyle w:val="TM2"/>
        <w:rPr>
          <w:rFonts w:asciiTheme="minorHAnsi" w:eastAsiaTheme="minorEastAsia" w:hAnsiTheme="minorHAnsi" w:cstheme="minorBidi"/>
          <w:noProof/>
        </w:rPr>
      </w:pPr>
      <w:hyperlink w:anchor="_Toc204348640" w:history="1">
        <w:r w:rsidR="00FD4AC2" w:rsidRPr="007E3DE1">
          <w:rPr>
            <w:rStyle w:val="Lienhypertexte"/>
            <w:rFonts w:ascii="Arial" w:hAnsi="Arial"/>
            <w:noProof/>
          </w:rPr>
          <w:t>4.1.</w:t>
        </w:r>
        <w:r w:rsidR="00FD4AC2" w:rsidRPr="007E3DE1">
          <w:rPr>
            <w:rStyle w:val="Lienhypertexte"/>
            <w:rFonts w:ascii="Arial" w:hAnsi="Arial" w:cs="Arial"/>
            <w:noProof/>
          </w:rPr>
          <w:t xml:space="preserve"> Jugement des offres</w:t>
        </w:r>
        <w:r w:rsidR="00FD4AC2">
          <w:rPr>
            <w:noProof/>
            <w:webHidden/>
          </w:rPr>
          <w:tab/>
        </w:r>
        <w:r w:rsidR="00FD4AC2">
          <w:rPr>
            <w:noProof/>
            <w:webHidden/>
          </w:rPr>
          <w:fldChar w:fldCharType="begin"/>
        </w:r>
        <w:r w:rsidR="00FD4AC2">
          <w:rPr>
            <w:noProof/>
            <w:webHidden/>
          </w:rPr>
          <w:instrText xml:space="preserve"> PAGEREF _Toc204348640 \h </w:instrText>
        </w:r>
        <w:r w:rsidR="00FD4AC2">
          <w:rPr>
            <w:noProof/>
            <w:webHidden/>
          </w:rPr>
        </w:r>
        <w:r w:rsidR="00FD4AC2">
          <w:rPr>
            <w:noProof/>
            <w:webHidden/>
          </w:rPr>
          <w:fldChar w:fldCharType="separate"/>
        </w:r>
        <w:r w:rsidR="00FD4AC2">
          <w:rPr>
            <w:noProof/>
            <w:webHidden/>
          </w:rPr>
          <w:t>7</w:t>
        </w:r>
        <w:r w:rsidR="00FD4AC2">
          <w:rPr>
            <w:noProof/>
            <w:webHidden/>
          </w:rPr>
          <w:fldChar w:fldCharType="end"/>
        </w:r>
      </w:hyperlink>
    </w:p>
    <w:p w14:paraId="48785894" w14:textId="02916ED2" w:rsidR="00FD4AC2" w:rsidRDefault="008C73F4">
      <w:pPr>
        <w:pStyle w:val="TM2"/>
        <w:rPr>
          <w:rFonts w:asciiTheme="minorHAnsi" w:eastAsiaTheme="minorEastAsia" w:hAnsiTheme="minorHAnsi" w:cstheme="minorBidi"/>
          <w:noProof/>
        </w:rPr>
      </w:pPr>
      <w:hyperlink w:anchor="_Toc204348641" w:history="1">
        <w:r w:rsidR="00FD4AC2" w:rsidRPr="007E3DE1">
          <w:rPr>
            <w:rStyle w:val="Lienhypertexte"/>
            <w:rFonts w:ascii="Arial" w:hAnsi="Arial"/>
            <w:noProof/>
          </w:rPr>
          <w:t>4.2.</w:t>
        </w:r>
        <w:r w:rsidR="00FD4AC2" w:rsidRPr="007E3DE1">
          <w:rPr>
            <w:rStyle w:val="Lienhypertexte"/>
            <w:rFonts w:ascii="Arial" w:hAnsi="Arial" w:cs="Arial"/>
            <w:noProof/>
          </w:rPr>
          <w:t xml:space="preserve"> 4.5. Négociation</w:t>
        </w:r>
        <w:r w:rsidR="00FD4AC2">
          <w:rPr>
            <w:noProof/>
            <w:webHidden/>
          </w:rPr>
          <w:tab/>
        </w:r>
        <w:r w:rsidR="00FD4AC2">
          <w:rPr>
            <w:noProof/>
            <w:webHidden/>
          </w:rPr>
          <w:fldChar w:fldCharType="begin"/>
        </w:r>
        <w:r w:rsidR="00FD4AC2">
          <w:rPr>
            <w:noProof/>
            <w:webHidden/>
          </w:rPr>
          <w:instrText xml:space="preserve"> PAGEREF _Toc204348641 \h </w:instrText>
        </w:r>
        <w:r w:rsidR="00FD4AC2">
          <w:rPr>
            <w:noProof/>
            <w:webHidden/>
          </w:rPr>
        </w:r>
        <w:r w:rsidR="00FD4AC2">
          <w:rPr>
            <w:noProof/>
            <w:webHidden/>
          </w:rPr>
          <w:fldChar w:fldCharType="separate"/>
        </w:r>
        <w:r w:rsidR="00FD4AC2">
          <w:rPr>
            <w:noProof/>
            <w:webHidden/>
          </w:rPr>
          <w:t>7</w:t>
        </w:r>
        <w:r w:rsidR="00FD4AC2">
          <w:rPr>
            <w:noProof/>
            <w:webHidden/>
          </w:rPr>
          <w:fldChar w:fldCharType="end"/>
        </w:r>
      </w:hyperlink>
    </w:p>
    <w:p w14:paraId="4BEAFF01" w14:textId="16F05AB4" w:rsidR="00FD4AC2" w:rsidRDefault="008C73F4">
      <w:pPr>
        <w:pStyle w:val="TM2"/>
        <w:rPr>
          <w:rFonts w:asciiTheme="minorHAnsi" w:eastAsiaTheme="minorEastAsia" w:hAnsiTheme="minorHAnsi" w:cstheme="minorBidi"/>
          <w:noProof/>
        </w:rPr>
      </w:pPr>
      <w:hyperlink w:anchor="_Toc204348642" w:history="1">
        <w:r w:rsidR="00FD4AC2" w:rsidRPr="007E3DE1">
          <w:rPr>
            <w:rStyle w:val="Lienhypertexte"/>
            <w:rFonts w:ascii="Arial" w:hAnsi="Arial"/>
            <w:noProof/>
          </w:rPr>
          <w:t>4.3.</w:t>
        </w:r>
        <w:r w:rsidR="00FD4AC2" w:rsidRPr="007E3DE1">
          <w:rPr>
            <w:rStyle w:val="Lienhypertexte"/>
            <w:rFonts w:ascii="Arial" w:hAnsi="Arial" w:cs="Arial"/>
            <w:noProof/>
          </w:rPr>
          <w:t xml:space="preserve"> Attribution du marché</w:t>
        </w:r>
        <w:r w:rsidR="00FD4AC2">
          <w:rPr>
            <w:noProof/>
            <w:webHidden/>
          </w:rPr>
          <w:tab/>
        </w:r>
        <w:r w:rsidR="00FD4AC2">
          <w:rPr>
            <w:noProof/>
            <w:webHidden/>
          </w:rPr>
          <w:fldChar w:fldCharType="begin"/>
        </w:r>
        <w:r w:rsidR="00FD4AC2">
          <w:rPr>
            <w:noProof/>
            <w:webHidden/>
          </w:rPr>
          <w:instrText xml:space="preserve"> PAGEREF _Toc204348642 \h </w:instrText>
        </w:r>
        <w:r w:rsidR="00FD4AC2">
          <w:rPr>
            <w:noProof/>
            <w:webHidden/>
          </w:rPr>
        </w:r>
        <w:r w:rsidR="00FD4AC2">
          <w:rPr>
            <w:noProof/>
            <w:webHidden/>
          </w:rPr>
          <w:fldChar w:fldCharType="separate"/>
        </w:r>
        <w:r w:rsidR="00FD4AC2">
          <w:rPr>
            <w:noProof/>
            <w:webHidden/>
          </w:rPr>
          <w:t>8</w:t>
        </w:r>
        <w:r w:rsidR="00FD4AC2">
          <w:rPr>
            <w:noProof/>
            <w:webHidden/>
          </w:rPr>
          <w:fldChar w:fldCharType="end"/>
        </w:r>
      </w:hyperlink>
    </w:p>
    <w:p w14:paraId="1145B005" w14:textId="6632E895" w:rsidR="00FD4AC2" w:rsidRDefault="008C73F4">
      <w:pPr>
        <w:pStyle w:val="TM1"/>
        <w:rPr>
          <w:rFonts w:asciiTheme="minorHAnsi" w:eastAsiaTheme="minorEastAsia" w:hAnsiTheme="minorHAnsi" w:cstheme="minorBidi"/>
          <w:b w:val="0"/>
          <w:bCs w:val="0"/>
          <w:noProof/>
          <w:kern w:val="0"/>
          <w:sz w:val="22"/>
          <w:szCs w:val="22"/>
        </w:rPr>
      </w:pPr>
      <w:hyperlink w:anchor="_Toc204348643" w:history="1">
        <w:r w:rsidR="00FD4AC2" w:rsidRPr="007E3DE1">
          <w:rPr>
            <w:rStyle w:val="Lienhypertexte"/>
            <w:rFonts w:ascii="Arial" w:hAnsi="Arial"/>
            <w:noProof/>
          </w:rPr>
          <w:t>5.</w:t>
        </w:r>
        <w:r w:rsidR="00FD4AC2" w:rsidRPr="007E3DE1">
          <w:rPr>
            <w:rStyle w:val="Lienhypertexte"/>
            <w:rFonts w:ascii="Arial" w:hAnsi="Arial" w:cs="Arial"/>
            <w:noProof/>
          </w:rPr>
          <w:t xml:space="preserve"> Conditions d'envoi des propositions</w:t>
        </w:r>
        <w:r w:rsidR="00FD4AC2">
          <w:rPr>
            <w:noProof/>
            <w:webHidden/>
          </w:rPr>
          <w:tab/>
        </w:r>
        <w:r w:rsidR="00FD4AC2">
          <w:rPr>
            <w:noProof/>
            <w:webHidden/>
          </w:rPr>
          <w:fldChar w:fldCharType="begin"/>
        </w:r>
        <w:r w:rsidR="00FD4AC2">
          <w:rPr>
            <w:noProof/>
            <w:webHidden/>
          </w:rPr>
          <w:instrText xml:space="preserve"> PAGEREF _Toc204348643 \h </w:instrText>
        </w:r>
        <w:r w:rsidR="00FD4AC2">
          <w:rPr>
            <w:noProof/>
            <w:webHidden/>
          </w:rPr>
        </w:r>
        <w:r w:rsidR="00FD4AC2">
          <w:rPr>
            <w:noProof/>
            <w:webHidden/>
          </w:rPr>
          <w:fldChar w:fldCharType="separate"/>
        </w:r>
        <w:r w:rsidR="00FD4AC2">
          <w:rPr>
            <w:noProof/>
            <w:webHidden/>
          </w:rPr>
          <w:t>8</w:t>
        </w:r>
        <w:r w:rsidR="00FD4AC2">
          <w:rPr>
            <w:noProof/>
            <w:webHidden/>
          </w:rPr>
          <w:fldChar w:fldCharType="end"/>
        </w:r>
      </w:hyperlink>
    </w:p>
    <w:p w14:paraId="397E5D73" w14:textId="6F79B454" w:rsidR="00FD4AC2" w:rsidRDefault="008C73F4">
      <w:pPr>
        <w:pStyle w:val="TM2"/>
        <w:rPr>
          <w:rFonts w:asciiTheme="minorHAnsi" w:eastAsiaTheme="minorEastAsia" w:hAnsiTheme="minorHAnsi" w:cstheme="minorBidi"/>
          <w:noProof/>
        </w:rPr>
      </w:pPr>
      <w:hyperlink w:anchor="_Toc204348644" w:history="1">
        <w:r w:rsidR="00FD4AC2" w:rsidRPr="007E3DE1">
          <w:rPr>
            <w:rStyle w:val="Lienhypertexte"/>
            <w:rFonts w:ascii="Arial" w:hAnsi="Arial"/>
            <w:noProof/>
          </w:rPr>
          <w:t>5.1.</w:t>
        </w:r>
        <w:r w:rsidR="00FD4AC2" w:rsidRPr="007E3DE1">
          <w:rPr>
            <w:rStyle w:val="Lienhypertexte"/>
            <w:rFonts w:ascii="Arial" w:hAnsi="Arial" w:cs="Arial"/>
            <w:noProof/>
          </w:rPr>
          <w:t xml:space="preserve"> Conditions de la dématérialisation</w:t>
        </w:r>
        <w:r w:rsidR="00FD4AC2">
          <w:rPr>
            <w:noProof/>
            <w:webHidden/>
          </w:rPr>
          <w:tab/>
        </w:r>
        <w:r w:rsidR="00FD4AC2">
          <w:rPr>
            <w:noProof/>
            <w:webHidden/>
          </w:rPr>
          <w:fldChar w:fldCharType="begin"/>
        </w:r>
        <w:r w:rsidR="00FD4AC2">
          <w:rPr>
            <w:noProof/>
            <w:webHidden/>
          </w:rPr>
          <w:instrText xml:space="preserve"> PAGEREF _Toc204348644 \h </w:instrText>
        </w:r>
        <w:r w:rsidR="00FD4AC2">
          <w:rPr>
            <w:noProof/>
            <w:webHidden/>
          </w:rPr>
        </w:r>
        <w:r w:rsidR="00FD4AC2">
          <w:rPr>
            <w:noProof/>
            <w:webHidden/>
          </w:rPr>
          <w:fldChar w:fldCharType="separate"/>
        </w:r>
        <w:r w:rsidR="00FD4AC2">
          <w:rPr>
            <w:noProof/>
            <w:webHidden/>
          </w:rPr>
          <w:t>8</w:t>
        </w:r>
        <w:r w:rsidR="00FD4AC2">
          <w:rPr>
            <w:noProof/>
            <w:webHidden/>
          </w:rPr>
          <w:fldChar w:fldCharType="end"/>
        </w:r>
      </w:hyperlink>
    </w:p>
    <w:p w14:paraId="3FD3D001" w14:textId="6FF06616" w:rsidR="00FD4AC2" w:rsidRDefault="008C73F4">
      <w:pPr>
        <w:pStyle w:val="TM2"/>
        <w:rPr>
          <w:rFonts w:asciiTheme="minorHAnsi" w:eastAsiaTheme="minorEastAsia" w:hAnsiTheme="minorHAnsi" w:cstheme="minorBidi"/>
          <w:noProof/>
        </w:rPr>
      </w:pPr>
      <w:hyperlink w:anchor="_Toc204348645" w:history="1">
        <w:r w:rsidR="00FD4AC2" w:rsidRPr="007E3DE1">
          <w:rPr>
            <w:rStyle w:val="Lienhypertexte"/>
            <w:rFonts w:ascii="Arial" w:hAnsi="Arial"/>
            <w:noProof/>
          </w:rPr>
          <w:t>5.2.</w:t>
        </w:r>
        <w:r w:rsidR="00FD4AC2" w:rsidRPr="007E3DE1">
          <w:rPr>
            <w:rStyle w:val="Lienhypertexte"/>
            <w:rFonts w:ascii="Arial" w:hAnsi="Arial" w:cs="Arial"/>
            <w:noProof/>
          </w:rPr>
          <w:t xml:space="preserve"> Copie de sauvegarde</w:t>
        </w:r>
        <w:r w:rsidR="00FD4AC2">
          <w:rPr>
            <w:noProof/>
            <w:webHidden/>
          </w:rPr>
          <w:tab/>
        </w:r>
        <w:r w:rsidR="00FD4AC2">
          <w:rPr>
            <w:noProof/>
            <w:webHidden/>
          </w:rPr>
          <w:fldChar w:fldCharType="begin"/>
        </w:r>
        <w:r w:rsidR="00FD4AC2">
          <w:rPr>
            <w:noProof/>
            <w:webHidden/>
          </w:rPr>
          <w:instrText xml:space="preserve"> PAGEREF _Toc204348645 \h </w:instrText>
        </w:r>
        <w:r w:rsidR="00FD4AC2">
          <w:rPr>
            <w:noProof/>
            <w:webHidden/>
          </w:rPr>
        </w:r>
        <w:r w:rsidR="00FD4AC2">
          <w:rPr>
            <w:noProof/>
            <w:webHidden/>
          </w:rPr>
          <w:fldChar w:fldCharType="separate"/>
        </w:r>
        <w:r w:rsidR="00FD4AC2">
          <w:rPr>
            <w:noProof/>
            <w:webHidden/>
          </w:rPr>
          <w:t>9</w:t>
        </w:r>
        <w:r w:rsidR="00FD4AC2">
          <w:rPr>
            <w:noProof/>
            <w:webHidden/>
          </w:rPr>
          <w:fldChar w:fldCharType="end"/>
        </w:r>
      </w:hyperlink>
    </w:p>
    <w:p w14:paraId="3BDF9E4A" w14:textId="4E1AA4A0" w:rsidR="00FD4AC2" w:rsidRDefault="008C73F4">
      <w:pPr>
        <w:pStyle w:val="TM1"/>
        <w:rPr>
          <w:rFonts w:asciiTheme="minorHAnsi" w:eastAsiaTheme="minorEastAsia" w:hAnsiTheme="minorHAnsi" w:cstheme="minorBidi"/>
          <w:b w:val="0"/>
          <w:bCs w:val="0"/>
          <w:noProof/>
          <w:kern w:val="0"/>
          <w:sz w:val="22"/>
          <w:szCs w:val="22"/>
        </w:rPr>
      </w:pPr>
      <w:hyperlink w:anchor="_Toc204348646" w:history="1">
        <w:r w:rsidR="00FD4AC2" w:rsidRPr="007E3DE1">
          <w:rPr>
            <w:rStyle w:val="Lienhypertexte"/>
            <w:rFonts w:ascii="Arial" w:hAnsi="Arial"/>
            <w:noProof/>
          </w:rPr>
          <w:t>6.</w:t>
        </w:r>
        <w:r w:rsidR="00FD4AC2" w:rsidRPr="007E3DE1">
          <w:rPr>
            <w:rStyle w:val="Lienhypertexte"/>
            <w:rFonts w:ascii="Arial" w:hAnsi="Arial" w:cs="Arial"/>
            <w:noProof/>
          </w:rPr>
          <w:t xml:space="preserve"> Renseignements complémentaires et voies de recours</w:t>
        </w:r>
        <w:r w:rsidR="00FD4AC2">
          <w:rPr>
            <w:noProof/>
            <w:webHidden/>
          </w:rPr>
          <w:tab/>
        </w:r>
        <w:r w:rsidR="00FD4AC2">
          <w:rPr>
            <w:noProof/>
            <w:webHidden/>
          </w:rPr>
          <w:fldChar w:fldCharType="begin"/>
        </w:r>
        <w:r w:rsidR="00FD4AC2">
          <w:rPr>
            <w:noProof/>
            <w:webHidden/>
          </w:rPr>
          <w:instrText xml:space="preserve"> PAGEREF _Toc204348646 \h </w:instrText>
        </w:r>
        <w:r w:rsidR="00FD4AC2">
          <w:rPr>
            <w:noProof/>
            <w:webHidden/>
          </w:rPr>
        </w:r>
        <w:r w:rsidR="00FD4AC2">
          <w:rPr>
            <w:noProof/>
            <w:webHidden/>
          </w:rPr>
          <w:fldChar w:fldCharType="separate"/>
        </w:r>
        <w:r w:rsidR="00FD4AC2">
          <w:rPr>
            <w:noProof/>
            <w:webHidden/>
          </w:rPr>
          <w:t>9</w:t>
        </w:r>
        <w:r w:rsidR="00FD4AC2">
          <w:rPr>
            <w:noProof/>
            <w:webHidden/>
          </w:rPr>
          <w:fldChar w:fldCharType="end"/>
        </w:r>
      </w:hyperlink>
    </w:p>
    <w:p w14:paraId="0CC85441" w14:textId="013F8D0F" w:rsidR="00FD4AC2" w:rsidRDefault="008C73F4">
      <w:pPr>
        <w:pStyle w:val="TM2"/>
        <w:rPr>
          <w:rFonts w:asciiTheme="minorHAnsi" w:eastAsiaTheme="minorEastAsia" w:hAnsiTheme="minorHAnsi" w:cstheme="minorBidi"/>
          <w:noProof/>
        </w:rPr>
      </w:pPr>
      <w:hyperlink w:anchor="_Toc204348647" w:history="1">
        <w:r w:rsidR="00FD4AC2" w:rsidRPr="007E3DE1">
          <w:rPr>
            <w:rStyle w:val="Lienhypertexte"/>
            <w:rFonts w:ascii="Arial" w:hAnsi="Arial"/>
            <w:noProof/>
          </w:rPr>
          <w:t>6.1.</w:t>
        </w:r>
        <w:r w:rsidR="00FD4AC2" w:rsidRPr="007E3DE1">
          <w:rPr>
            <w:rStyle w:val="Lienhypertexte"/>
            <w:rFonts w:ascii="Arial" w:hAnsi="Arial" w:cs="Arial"/>
            <w:noProof/>
          </w:rPr>
          <w:t xml:space="preserve"> Renseignements complémentaires :</w:t>
        </w:r>
        <w:r w:rsidR="00FD4AC2">
          <w:rPr>
            <w:noProof/>
            <w:webHidden/>
          </w:rPr>
          <w:tab/>
        </w:r>
        <w:r w:rsidR="00FD4AC2">
          <w:rPr>
            <w:noProof/>
            <w:webHidden/>
          </w:rPr>
          <w:fldChar w:fldCharType="begin"/>
        </w:r>
        <w:r w:rsidR="00FD4AC2">
          <w:rPr>
            <w:noProof/>
            <w:webHidden/>
          </w:rPr>
          <w:instrText xml:space="preserve"> PAGEREF _Toc204348647 \h </w:instrText>
        </w:r>
        <w:r w:rsidR="00FD4AC2">
          <w:rPr>
            <w:noProof/>
            <w:webHidden/>
          </w:rPr>
        </w:r>
        <w:r w:rsidR="00FD4AC2">
          <w:rPr>
            <w:noProof/>
            <w:webHidden/>
          </w:rPr>
          <w:fldChar w:fldCharType="separate"/>
        </w:r>
        <w:r w:rsidR="00FD4AC2">
          <w:rPr>
            <w:noProof/>
            <w:webHidden/>
          </w:rPr>
          <w:t>9</w:t>
        </w:r>
        <w:r w:rsidR="00FD4AC2">
          <w:rPr>
            <w:noProof/>
            <w:webHidden/>
          </w:rPr>
          <w:fldChar w:fldCharType="end"/>
        </w:r>
      </w:hyperlink>
    </w:p>
    <w:p w14:paraId="7C54ED25" w14:textId="0C055E97" w:rsidR="00FD4AC2" w:rsidRDefault="008C73F4">
      <w:pPr>
        <w:pStyle w:val="TM2"/>
        <w:rPr>
          <w:rFonts w:asciiTheme="minorHAnsi" w:eastAsiaTheme="minorEastAsia" w:hAnsiTheme="minorHAnsi" w:cstheme="minorBidi"/>
          <w:noProof/>
        </w:rPr>
      </w:pPr>
      <w:hyperlink w:anchor="_Toc204348648" w:history="1">
        <w:r w:rsidR="00FD4AC2" w:rsidRPr="007E3DE1">
          <w:rPr>
            <w:rStyle w:val="Lienhypertexte"/>
            <w:rFonts w:ascii="Arial" w:hAnsi="Arial"/>
            <w:noProof/>
          </w:rPr>
          <w:t>6.2.</w:t>
        </w:r>
        <w:r w:rsidR="00FD4AC2" w:rsidRPr="007E3DE1">
          <w:rPr>
            <w:rStyle w:val="Lienhypertexte"/>
            <w:rFonts w:ascii="Arial" w:hAnsi="Arial" w:cs="Arial"/>
            <w:noProof/>
          </w:rPr>
          <w:t xml:space="preserve"> Voies de recours :</w:t>
        </w:r>
        <w:r w:rsidR="00FD4AC2">
          <w:rPr>
            <w:noProof/>
            <w:webHidden/>
          </w:rPr>
          <w:tab/>
        </w:r>
        <w:r w:rsidR="00FD4AC2">
          <w:rPr>
            <w:noProof/>
            <w:webHidden/>
          </w:rPr>
          <w:fldChar w:fldCharType="begin"/>
        </w:r>
        <w:r w:rsidR="00FD4AC2">
          <w:rPr>
            <w:noProof/>
            <w:webHidden/>
          </w:rPr>
          <w:instrText xml:space="preserve"> PAGEREF _Toc204348648 \h </w:instrText>
        </w:r>
        <w:r w:rsidR="00FD4AC2">
          <w:rPr>
            <w:noProof/>
            <w:webHidden/>
          </w:rPr>
        </w:r>
        <w:r w:rsidR="00FD4AC2">
          <w:rPr>
            <w:noProof/>
            <w:webHidden/>
          </w:rPr>
          <w:fldChar w:fldCharType="separate"/>
        </w:r>
        <w:r w:rsidR="00FD4AC2">
          <w:rPr>
            <w:noProof/>
            <w:webHidden/>
          </w:rPr>
          <w:t>10</w:t>
        </w:r>
        <w:r w:rsidR="00FD4AC2">
          <w:rPr>
            <w:noProof/>
            <w:webHidden/>
          </w:rPr>
          <w:fldChar w:fldCharType="end"/>
        </w:r>
      </w:hyperlink>
    </w:p>
    <w:p w14:paraId="689F7420" w14:textId="4468F04C" w:rsidR="00BA1B83" w:rsidRDefault="00BA1B83">
      <w:r>
        <w:fldChar w:fldCharType="end"/>
      </w:r>
    </w:p>
    <w:p w14:paraId="4836E6C3" w14:textId="77777777" w:rsidR="00EB4CBB" w:rsidRPr="007D5DBE" w:rsidRDefault="00EB4CBB" w:rsidP="00200611">
      <w:pPr>
        <w:pStyle w:val="RedaliaNormal"/>
        <w:tabs>
          <w:tab w:val="clear" w:pos="8505"/>
          <w:tab w:val="left" w:leader="dot" w:pos="9180"/>
        </w:tabs>
        <w:rPr>
          <w:rFonts w:ascii="Arial" w:hAnsi="Arial" w:cs="Arial"/>
          <w:sz w:val="22"/>
          <w:szCs w:val="22"/>
        </w:rPr>
      </w:pPr>
    </w:p>
    <w:p w14:paraId="0BEA518F" w14:textId="750628AE" w:rsidR="00B867D2" w:rsidRPr="004B7486" w:rsidRDefault="00FC2A9A" w:rsidP="00200611">
      <w:pPr>
        <w:pStyle w:val="RedaliaNormal"/>
        <w:tabs>
          <w:tab w:val="clear" w:pos="8505"/>
          <w:tab w:val="left" w:leader="dot" w:pos="9180"/>
        </w:tabs>
        <w:rPr>
          <w:rFonts w:ascii="Arial" w:hAnsi="Arial" w:cs="Arial"/>
          <w:b/>
          <w:sz w:val="22"/>
          <w:szCs w:val="22"/>
        </w:rPr>
        <w:sectPr w:rsidR="00B867D2" w:rsidRPr="004B7486" w:rsidSect="004232EE">
          <w:pgSz w:w="11906" w:h="16838"/>
          <w:pgMar w:top="1134" w:right="1134" w:bottom="1259" w:left="1134" w:header="709" w:footer="709" w:gutter="0"/>
          <w:cols w:space="708"/>
          <w:rtlGutter/>
          <w:docGrid w:linePitch="360"/>
        </w:sectPr>
      </w:pPr>
      <w:r w:rsidRPr="007D5DBE">
        <w:rPr>
          <w:rFonts w:ascii="Arial" w:hAnsi="Arial" w:cs="Arial"/>
          <w:b/>
          <w:sz w:val="22"/>
          <w:szCs w:val="22"/>
        </w:rPr>
        <w:t xml:space="preserve">ANNEXE 1 : </w:t>
      </w:r>
      <w:r w:rsidR="009D0FA1">
        <w:rPr>
          <w:rFonts w:ascii="Arial" w:hAnsi="Arial" w:cs="Arial"/>
          <w:b/>
          <w:sz w:val="22"/>
          <w:szCs w:val="22"/>
        </w:rPr>
        <w:t>ATTESTATION DE VISIT</w:t>
      </w:r>
      <w:r w:rsidR="00513D89">
        <w:rPr>
          <w:rFonts w:ascii="Arial" w:hAnsi="Arial" w:cs="Arial"/>
          <w:b/>
          <w:sz w:val="22"/>
          <w:szCs w:val="22"/>
        </w:rPr>
        <w:t>E</w:t>
      </w:r>
    </w:p>
    <w:p w14:paraId="3BBDDB37" w14:textId="77777777" w:rsidR="00B867D2" w:rsidRPr="007D5DBE" w:rsidRDefault="00B867D2" w:rsidP="00B867D2">
      <w:pPr>
        <w:tabs>
          <w:tab w:val="left" w:pos="4962"/>
        </w:tabs>
        <w:jc w:val="both"/>
        <w:rPr>
          <w:rFonts w:ascii="Arial" w:hAnsi="Arial" w:cs="Arial"/>
          <w:sz w:val="22"/>
          <w:szCs w:val="22"/>
        </w:rPr>
      </w:pPr>
    </w:p>
    <w:p w14:paraId="7D8FA9AA" w14:textId="77777777" w:rsidR="000529EA" w:rsidRPr="007D5DBE" w:rsidRDefault="000529EA" w:rsidP="00DA64F6">
      <w:pPr>
        <w:pStyle w:val="Titre1"/>
        <w:keepNext w:val="0"/>
        <w:numPr>
          <w:ilvl w:val="0"/>
          <w:numId w:val="13"/>
        </w:numPr>
        <w:shd w:val="clear" w:color="auto" w:fill="2068A6"/>
        <w:autoSpaceDE w:val="0"/>
        <w:autoSpaceDN w:val="0"/>
        <w:adjustRightInd w:val="0"/>
        <w:spacing w:before="0" w:after="0"/>
        <w:ind w:left="0" w:firstLine="0"/>
        <w:jc w:val="both"/>
        <w:rPr>
          <w:rFonts w:ascii="Arial" w:hAnsi="Arial" w:cs="Arial"/>
          <w:color w:val="FFFFFF"/>
          <w:kern w:val="0"/>
          <w:sz w:val="22"/>
          <w:szCs w:val="22"/>
        </w:rPr>
      </w:pPr>
      <w:bookmarkStart w:id="2" w:name="_Toc204348623"/>
      <w:r w:rsidRPr="007D5DBE">
        <w:rPr>
          <w:rFonts w:ascii="Arial" w:hAnsi="Arial" w:cs="Arial"/>
          <w:color w:val="FFFFFF"/>
          <w:kern w:val="0"/>
          <w:sz w:val="22"/>
          <w:szCs w:val="22"/>
        </w:rPr>
        <w:t>Objet du marché</w:t>
      </w:r>
      <w:bookmarkEnd w:id="2"/>
    </w:p>
    <w:p w14:paraId="6B92862A" w14:textId="77777777" w:rsidR="00DA64F6" w:rsidRDefault="00DA64F6" w:rsidP="00DA64F6">
      <w:pPr>
        <w:tabs>
          <w:tab w:val="left" w:pos="4962"/>
        </w:tabs>
        <w:jc w:val="both"/>
        <w:rPr>
          <w:rFonts w:ascii="Arial" w:hAnsi="Arial" w:cs="Arial"/>
          <w:sz w:val="22"/>
          <w:szCs w:val="22"/>
        </w:rPr>
      </w:pPr>
    </w:p>
    <w:p w14:paraId="412493BC" w14:textId="5179EA9D" w:rsidR="009D0FA1" w:rsidRPr="009D0FA1" w:rsidRDefault="009D0FA1" w:rsidP="009D0FA1">
      <w:pPr>
        <w:spacing w:after="120"/>
        <w:ind w:left="-426"/>
        <w:jc w:val="both"/>
        <w:rPr>
          <w:rFonts w:ascii="Arial" w:hAnsi="Arial" w:cs="Arial"/>
          <w:sz w:val="22"/>
          <w:szCs w:val="22"/>
        </w:rPr>
      </w:pPr>
      <w:r w:rsidRPr="009D0FA1">
        <w:rPr>
          <w:rFonts w:ascii="Arial" w:hAnsi="Arial" w:cs="Arial"/>
          <w:sz w:val="22"/>
          <w:szCs w:val="22"/>
        </w:rPr>
        <w:t>Le présent marché porte sur la réalisation de remplacement complet de deux ascenseurs (duplex) composés de travaux de préparation de chantier consistant au démontage et à l’évacuation des installations existantes, de la fourniture des équipements neufs et de leur installation sur le site concerné conformément aux prescriptions des CCTP relatifs à chacune des parties.</w:t>
      </w:r>
    </w:p>
    <w:p w14:paraId="3F49CCEF" w14:textId="6977B76C" w:rsidR="00F42790" w:rsidRPr="009D0FA1" w:rsidRDefault="00F42790" w:rsidP="009D0FA1">
      <w:pPr>
        <w:tabs>
          <w:tab w:val="left" w:pos="4962"/>
        </w:tabs>
        <w:jc w:val="both"/>
        <w:rPr>
          <w:rFonts w:ascii="Arial" w:hAnsi="Arial" w:cs="Arial"/>
          <w:b/>
          <w:sz w:val="22"/>
          <w:szCs w:val="22"/>
        </w:rPr>
      </w:pPr>
    </w:p>
    <w:p w14:paraId="3D7A39F9" w14:textId="6A3B5D91" w:rsidR="00040843" w:rsidRDefault="00040843" w:rsidP="00DA64F6">
      <w:pPr>
        <w:pStyle w:val="Paragraphedeliste"/>
        <w:tabs>
          <w:tab w:val="left" w:pos="4962"/>
        </w:tabs>
        <w:ind w:left="720"/>
        <w:jc w:val="both"/>
        <w:rPr>
          <w:rFonts w:ascii="Arial" w:hAnsi="Arial" w:cs="Arial"/>
          <w:b/>
          <w:sz w:val="22"/>
          <w:szCs w:val="22"/>
        </w:rPr>
      </w:pPr>
    </w:p>
    <w:p w14:paraId="5DD9F62A" w14:textId="67DD3F71" w:rsidR="006263FF" w:rsidRPr="00F42790" w:rsidRDefault="00040843" w:rsidP="00F42790">
      <w:pPr>
        <w:pStyle w:val="Paragraphedeliste"/>
        <w:numPr>
          <w:ilvl w:val="0"/>
          <w:numId w:val="43"/>
        </w:numPr>
        <w:tabs>
          <w:tab w:val="left" w:pos="4962"/>
        </w:tabs>
        <w:jc w:val="both"/>
        <w:rPr>
          <w:rFonts w:ascii="Arial" w:hAnsi="Arial" w:cs="Arial"/>
          <w:b/>
          <w:sz w:val="22"/>
          <w:szCs w:val="22"/>
        </w:rPr>
      </w:pPr>
      <w:r w:rsidRPr="00F42790">
        <w:rPr>
          <w:rFonts w:ascii="Arial" w:hAnsi="Arial" w:cs="Arial"/>
          <w:b/>
          <w:sz w:val="22"/>
          <w:szCs w:val="22"/>
        </w:rPr>
        <w:t>Code CPV : 45313100</w:t>
      </w:r>
      <w:r w:rsidR="002B186F" w:rsidRPr="00F42790">
        <w:rPr>
          <w:rFonts w:ascii="Arial" w:hAnsi="Arial" w:cs="Arial"/>
          <w:b/>
          <w:sz w:val="22"/>
          <w:szCs w:val="22"/>
        </w:rPr>
        <w:t xml:space="preserve"> – 5 </w:t>
      </w:r>
      <w:r w:rsidRPr="00F42790">
        <w:rPr>
          <w:rFonts w:ascii="Arial" w:hAnsi="Arial" w:cs="Arial"/>
          <w:b/>
          <w:sz w:val="22"/>
          <w:szCs w:val="22"/>
        </w:rPr>
        <w:t>: Travaux d'installation d'ascenseurs</w:t>
      </w:r>
    </w:p>
    <w:p w14:paraId="074BC893" w14:textId="099B2577" w:rsidR="00491554" w:rsidRPr="007D5DBE" w:rsidRDefault="00491554" w:rsidP="00DA64F6">
      <w:pPr>
        <w:ind w:right="-144"/>
        <w:jc w:val="both"/>
        <w:rPr>
          <w:rFonts w:ascii="Arial" w:hAnsi="Arial" w:cs="Arial"/>
          <w:sz w:val="22"/>
          <w:szCs w:val="22"/>
        </w:rPr>
      </w:pPr>
    </w:p>
    <w:p w14:paraId="0DC58BDE" w14:textId="77777777" w:rsidR="00922005" w:rsidRPr="007D5DBE" w:rsidRDefault="00922005" w:rsidP="00DA64F6">
      <w:pPr>
        <w:pStyle w:val="Titre1"/>
        <w:keepNext w:val="0"/>
        <w:numPr>
          <w:ilvl w:val="0"/>
          <w:numId w:val="13"/>
        </w:numPr>
        <w:shd w:val="clear" w:color="auto" w:fill="2068A6"/>
        <w:autoSpaceDE w:val="0"/>
        <w:autoSpaceDN w:val="0"/>
        <w:adjustRightInd w:val="0"/>
        <w:spacing w:before="0" w:after="0"/>
        <w:ind w:left="0" w:firstLine="0"/>
        <w:jc w:val="both"/>
        <w:rPr>
          <w:rFonts w:ascii="Arial" w:hAnsi="Arial" w:cs="Arial"/>
          <w:color w:val="FFFFFF"/>
          <w:kern w:val="0"/>
          <w:sz w:val="22"/>
          <w:szCs w:val="22"/>
        </w:rPr>
      </w:pPr>
      <w:bookmarkStart w:id="3" w:name="_Toc204348624"/>
      <w:r w:rsidRPr="007D5DBE">
        <w:rPr>
          <w:rFonts w:ascii="Arial" w:hAnsi="Arial" w:cs="Arial"/>
          <w:color w:val="FFFFFF"/>
          <w:kern w:val="0"/>
          <w:sz w:val="22"/>
          <w:szCs w:val="22"/>
        </w:rPr>
        <w:t>Organisation de la consultation</w:t>
      </w:r>
      <w:bookmarkEnd w:id="3"/>
    </w:p>
    <w:p w14:paraId="6E93789F" w14:textId="77777777" w:rsidR="00DA496E" w:rsidRPr="007D5DBE" w:rsidRDefault="00B22993" w:rsidP="00DA64F6">
      <w:pPr>
        <w:pStyle w:val="RedaliaTitre2"/>
        <w:numPr>
          <w:ilvl w:val="1"/>
          <w:numId w:val="13"/>
        </w:numPr>
        <w:spacing w:after="0"/>
        <w:rPr>
          <w:rFonts w:ascii="Arial" w:hAnsi="Arial" w:cs="Arial"/>
          <w:sz w:val="22"/>
          <w:szCs w:val="22"/>
        </w:rPr>
      </w:pPr>
      <w:bookmarkStart w:id="4" w:name="_Toc462749936"/>
      <w:bookmarkStart w:id="5" w:name="_Toc204348625"/>
      <w:r w:rsidRPr="007D5DBE">
        <w:rPr>
          <w:rFonts w:ascii="Arial" w:hAnsi="Arial" w:cs="Arial"/>
          <w:sz w:val="22"/>
          <w:szCs w:val="22"/>
        </w:rPr>
        <w:t>Mode de dévolution</w:t>
      </w:r>
      <w:bookmarkEnd w:id="4"/>
      <w:bookmarkEnd w:id="5"/>
      <w:r w:rsidRPr="007D5DBE">
        <w:rPr>
          <w:rFonts w:ascii="Arial" w:hAnsi="Arial" w:cs="Arial"/>
          <w:sz w:val="22"/>
          <w:szCs w:val="22"/>
        </w:rPr>
        <w:t xml:space="preserve"> </w:t>
      </w:r>
    </w:p>
    <w:p w14:paraId="40E143BE" w14:textId="3F81295D" w:rsidR="00FF54F0" w:rsidRPr="007D5DBE" w:rsidRDefault="00626964" w:rsidP="00DA64F6">
      <w:pPr>
        <w:tabs>
          <w:tab w:val="left" w:pos="4540"/>
        </w:tabs>
        <w:spacing w:before="120"/>
        <w:rPr>
          <w:rFonts w:ascii="Arial" w:hAnsi="Arial" w:cs="Arial"/>
          <w:sz w:val="22"/>
          <w:szCs w:val="22"/>
        </w:rPr>
      </w:pPr>
      <w:r w:rsidRPr="007D5DBE">
        <w:rPr>
          <w:rFonts w:ascii="Arial" w:hAnsi="Arial" w:cs="Arial"/>
          <w:sz w:val="22"/>
          <w:szCs w:val="22"/>
        </w:rPr>
        <w:t>Le marché ne fait l’objet d’aucun allotissement.</w:t>
      </w:r>
    </w:p>
    <w:p w14:paraId="10971772" w14:textId="4BBE28C8" w:rsidR="008C12F8" w:rsidRPr="0062014A" w:rsidRDefault="005C5FF2" w:rsidP="00DA64F6">
      <w:pPr>
        <w:pStyle w:val="RedaliaTitre2"/>
        <w:numPr>
          <w:ilvl w:val="1"/>
          <w:numId w:val="13"/>
        </w:numPr>
        <w:spacing w:after="0"/>
        <w:rPr>
          <w:rFonts w:ascii="Arial" w:hAnsi="Arial" w:cs="Arial"/>
          <w:sz w:val="22"/>
          <w:szCs w:val="22"/>
        </w:rPr>
      </w:pPr>
      <w:bookmarkStart w:id="6" w:name="_Toc462749937"/>
      <w:bookmarkStart w:id="7" w:name="_Toc204348626"/>
      <w:r w:rsidRPr="007D5DBE">
        <w:rPr>
          <w:rFonts w:ascii="Arial" w:hAnsi="Arial" w:cs="Arial"/>
          <w:sz w:val="22"/>
          <w:szCs w:val="22"/>
        </w:rPr>
        <w:t>Variantes</w:t>
      </w:r>
      <w:bookmarkEnd w:id="6"/>
      <w:bookmarkEnd w:id="7"/>
    </w:p>
    <w:p w14:paraId="09F7D771" w14:textId="77777777" w:rsidR="0062014A" w:rsidRDefault="0062014A" w:rsidP="00DA64F6">
      <w:pPr>
        <w:pStyle w:val="RedaliaNormal"/>
        <w:spacing w:after="0"/>
        <w:rPr>
          <w:rFonts w:ascii="Arial" w:hAnsi="Arial" w:cs="Arial"/>
          <w:sz w:val="22"/>
          <w:szCs w:val="22"/>
        </w:rPr>
      </w:pPr>
    </w:p>
    <w:p w14:paraId="471C7C1C" w14:textId="5672B789" w:rsidR="008C12F8" w:rsidRDefault="008C12F8" w:rsidP="00DA64F6">
      <w:pPr>
        <w:pStyle w:val="RedaliaNormal"/>
        <w:spacing w:after="0"/>
        <w:rPr>
          <w:rFonts w:ascii="Arial" w:hAnsi="Arial" w:cs="Arial"/>
          <w:sz w:val="22"/>
          <w:szCs w:val="22"/>
        </w:rPr>
      </w:pPr>
      <w:r w:rsidRPr="008C12F8">
        <w:rPr>
          <w:rFonts w:ascii="Arial" w:hAnsi="Arial" w:cs="Arial"/>
          <w:sz w:val="22"/>
          <w:szCs w:val="22"/>
        </w:rPr>
        <w:t>Les soumissionnaires sont tenus de remettre impérativement une offre de base conforme au Dossier de Consultation des Entreprises (offre de base).</w:t>
      </w:r>
    </w:p>
    <w:p w14:paraId="6BA54C0A" w14:textId="0D27B93A" w:rsidR="002A11D0" w:rsidRDefault="002A11D0" w:rsidP="00DA64F6">
      <w:pPr>
        <w:pStyle w:val="RedaliaNormal"/>
        <w:spacing w:after="0"/>
        <w:rPr>
          <w:rFonts w:ascii="Arial" w:hAnsi="Arial" w:cs="Arial"/>
          <w:sz w:val="22"/>
          <w:szCs w:val="22"/>
        </w:rPr>
      </w:pPr>
    </w:p>
    <w:p w14:paraId="1FA3DA32" w14:textId="77777777" w:rsidR="002A11D0" w:rsidRDefault="002A11D0" w:rsidP="00DA64F6">
      <w:pPr>
        <w:pStyle w:val="RedaliaNormal"/>
        <w:spacing w:after="0"/>
        <w:rPr>
          <w:rFonts w:ascii="Arial" w:hAnsi="Arial" w:cs="Arial"/>
          <w:sz w:val="22"/>
          <w:szCs w:val="22"/>
        </w:rPr>
      </w:pPr>
      <w:r>
        <w:rPr>
          <w:rFonts w:ascii="Arial" w:hAnsi="Arial" w:cs="Arial"/>
          <w:sz w:val="22"/>
          <w:szCs w:val="22"/>
        </w:rPr>
        <w:t>La Caisse Primaire d’Assurance Maladie de la Seine-Saint-Denis autorise cependant de variantes techniques.</w:t>
      </w:r>
    </w:p>
    <w:p w14:paraId="117F2397" w14:textId="77777777" w:rsidR="002A11D0" w:rsidRDefault="002A11D0" w:rsidP="00DA64F6">
      <w:pPr>
        <w:pStyle w:val="RedaliaNormal"/>
        <w:spacing w:after="0"/>
        <w:rPr>
          <w:rFonts w:ascii="Arial" w:hAnsi="Arial" w:cs="Arial"/>
          <w:sz w:val="22"/>
          <w:szCs w:val="22"/>
        </w:rPr>
      </w:pPr>
    </w:p>
    <w:p w14:paraId="656B82AE" w14:textId="50E10A21" w:rsidR="002A11D0" w:rsidRDefault="00FF54F0" w:rsidP="00DA64F6">
      <w:pPr>
        <w:pStyle w:val="RedaliaNormal"/>
        <w:spacing w:after="0"/>
        <w:rPr>
          <w:rFonts w:ascii="Arial" w:hAnsi="Arial" w:cs="Arial"/>
          <w:sz w:val="22"/>
          <w:szCs w:val="22"/>
        </w:rPr>
      </w:pPr>
      <w:r>
        <w:rPr>
          <w:rFonts w:ascii="Arial" w:hAnsi="Arial" w:cs="Arial"/>
          <w:sz w:val="22"/>
          <w:szCs w:val="22"/>
        </w:rPr>
        <w:t xml:space="preserve">Dans </w:t>
      </w:r>
      <w:r w:rsidR="002A11D0" w:rsidRPr="002A11D0">
        <w:rPr>
          <w:rFonts w:ascii="Arial" w:hAnsi="Arial" w:cs="Arial"/>
          <w:sz w:val="22"/>
          <w:szCs w:val="22"/>
        </w:rPr>
        <w:t>ce cas, les soumissionnaires doivent apporter toutes les justifications nécessaires sur la faisabilité de chaque variante proposée et sa crédibilité par rapport à l’offre de base.</w:t>
      </w:r>
    </w:p>
    <w:p w14:paraId="450C8F79" w14:textId="77777777" w:rsidR="002A11D0" w:rsidRDefault="002A11D0" w:rsidP="00DA64F6">
      <w:pPr>
        <w:pStyle w:val="RedaliaNormal"/>
        <w:spacing w:after="0"/>
        <w:rPr>
          <w:rFonts w:ascii="Arial" w:hAnsi="Arial" w:cs="Arial"/>
          <w:sz w:val="22"/>
          <w:szCs w:val="22"/>
        </w:rPr>
      </w:pPr>
    </w:p>
    <w:p w14:paraId="67BE30D1" w14:textId="77777777" w:rsidR="002A11D0" w:rsidRPr="002A11D0" w:rsidRDefault="002A11D0" w:rsidP="002A11D0">
      <w:pPr>
        <w:widowControl/>
        <w:autoSpaceDE w:val="0"/>
        <w:autoSpaceDN w:val="0"/>
        <w:adjustRightInd w:val="0"/>
        <w:rPr>
          <w:rFonts w:ascii="Arial" w:hAnsi="Arial" w:cs="Arial"/>
          <w:sz w:val="22"/>
          <w:szCs w:val="22"/>
        </w:rPr>
      </w:pPr>
      <w:r w:rsidRPr="002A11D0">
        <w:rPr>
          <w:rFonts w:ascii="Arial" w:hAnsi="Arial" w:cs="Arial"/>
          <w:sz w:val="22"/>
          <w:szCs w:val="22"/>
        </w:rPr>
        <w:t>Les variantes doivent respecter les exigences minimales suivantes :</w:t>
      </w:r>
    </w:p>
    <w:p w14:paraId="352F6FB8" w14:textId="5DAA7BF5" w:rsidR="002A11D0" w:rsidRPr="002A11D0" w:rsidRDefault="002A11D0" w:rsidP="002A11D0">
      <w:pPr>
        <w:pStyle w:val="Paragraphedeliste"/>
        <w:numPr>
          <w:ilvl w:val="0"/>
          <w:numId w:val="41"/>
        </w:numPr>
        <w:rPr>
          <w:rFonts w:ascii="Arial" w:hAnsi="Arial" w:cs="Arial"/>
          <w:sz w:val="22"/>
          <w:szCs w:val="22"/>
        </w:rPr>
      </w:pPr>
      <w:r w:rsidRPr="00513D89">
        <w:rPr>
          <w:rFonts w:ascii="Arial" w:hAnsi="Arial" w:cs="Arial"/>
          <w:b/>
          <w:color w:val="FF0000"/>
          <w:sz w:val="22"/>
          <w:szCs w:val="22"/>
        </w:rPr>
        <w:t xml:space="preserve">Variantes techniques : </w:t>
      </w:r>
      <w:r w:rsidR="00BE0D7E" w:rsidRPr="00513D89">
        <w:rPr>
          <w:rFonts w:ascii="Arial" w:hAnsi="Arial" w:cs="Arial"/>
          <w:b/>
          <w:color w:val="FF0000"/>
          <w:sz w:val="22"/>
          <w:szCs w:val="22"/>
        </w:rPr>
        <w:t>Confère article 4 du CCTP</w:t>
      </w:r>
      <w:r w:rsidRPr="002A11D0">
        <w:rPr>
          <w:rFonts w:ascii="Arial" w:hAnsi="Arial" w:cs="Arial"/>
          <w:sz w:val="22"/>
          <w:szCs w:val="22"/>
        </w:rPr>
        <w:t xml:space="preserve">, </w:t>
      </w:r>
    </w:p>
    <w:p w14:paraId="47F9A59C" w14:textId="7081F7CE" w:rsidR="002A11D0" w:rsidRPr="008C12F8" w:rsidRDefault="002A11D0" w:rsidP="00DA64F6">
      <w:pPr>
        <w:pStyle w:val="RedaliaNormal"/>
        <w:spacing w:after="0"/>
        <w:rPr>
          <w:rFonts w:ascii="Arial" w:hAnsi="Arial" w:cs="Arial"/>
          <w:sz w:val="22"/>
          <w:szCs w:val="22"/>
        </w:rPr>
      </w:pPr>
      <w:r w:rsidRPr="002A11D0">
        <w:rPr>
          <w:rFonts w:ascii="Arial" w:hAnsi="Arial" w:cs="Arial"/>
          <w:sz w:val="22"/>
          <w:szCs w:val="22"/>
        </w:rPr>
        <w:t xml:space="preserve"> </w:t>
      </w:r>
      <w:r>
        <w:rPr>
          <w:rFonts w:ascii="Arial" w:hAnsi="Arial" w:cs="Arial"/>
          <w:sz w:val="22"/>
          <w:szCs w:val="22"/>
        </w:rPr>
        <w:t xml:space="preserve"> </w:t>
      </w:r>
    </w:p>
    <w:p w14:paraId="2500FD18" w14:textId="77777777" w:rsidR="002A11D0" w:rsidRPr="002A11D0" w:rsidRDefault="002A11D0" w:rsidP="002A11D0">
      <w:pPr>
        <w:widowControl/>
        <w:autoSpaceDE w:val="0"/>
        <w:autoSpaceDN w:val="0"/>
        <w:adjustRightInd w:val="0"/>
        <w:rPr>
          <w:rFonts w:ascii="Arial" w:hAnsi="Arial" w:cs="Arial"/>
          <w:sz w:val="22"/>
          <w:szCs w:val="22"/>
          <w:u w:val="single"/>
        </w:rPr>
      </w:pPr>
      <w:r w:rsidRPr="002A11D0">
        <w:rPr>
          <w:rFonts w:ascii="Arial" w:hAnsi="Arial" w:cs="Arial"/>
          <w:sz w:val="22"/>
          <w:szCs w:val="22"/>
          <w:u w:val="single"/>
        </w:rPr>
        <w:t xml:space="preserve">Modalités de présentation : </w:t>
      </w:r>
    </w:p>
    <w:p w14:paraId="31FA51BE" w14:textId="077FA6B9" w:rsidR="002A11D0" w:rsidRPr="002A11D0" w:rsidRDefault="002A11D0" w:rsidP="002A11D0">
      <w:pPr>
        <w:widowControl/>
        <w:autoSpaceDE w:val="0"/>
        <w:autoSpaceDN w:val="0"/>
        <w:adjustRightInd w:val="0"/>
        <w:rPr>
          <w:rFonts w:ascii="Arial" w:hAnsi="Arial" w:cs="Arial"/>
          <w:sz w:val="22"/>
          <w:szCs w:val="22"/>
        </w:rPr>
      </w:pPr>
      <w:r w:rsidRPr="002A11D0">
        <w:rPr>
          <w:rFonts w:ascii="Arial" w:hAnsi="Arial" w:cs="Arial"/>
          <w:sz w:val="22"/>
          <w:szCs w:val="22"/>
        </w:rPr>
        <w:t>Chaque variante fait l’objet d’un chiffrage et d’une offre séparée et est présenté</w:t>
      </w:r>
      <w:r w:rsidR="0006406A">
        <w:rPr>
          <w:rFonts w:ascii="Arial" w:hAnsi="Arial" w:cs="Arial"/>
          <w:sz w:val="22"/>
          <w:szCs w:val="22"/>
        </w:rPr>
        <w:t xml:space="preserve">e </w:t>
      </w:r>
      <w:r w:rsidRPr="002A11D0">
        <w:rPr>
          <w:rFonts w:ascii="Arial" w:hAnsi="Arial" w:cs="Arial"/>
          <w:sz w:val="22"/>
          <w:szCs w:val="22"/>
        </w:rPr>
        <w:t>sous enveloppe séparée sur laquelle est indiquée « 1</w:t>
      </w:r>
      <w:r w:rsidR="00513D89">
        <w:rPr>
          <w:rFonts w:ascii="Arial" w:hAnsi="Arial" w:cs="Arial"/>
          <w:sz w:val="22"/>
          <w:szCs w:val="22"/>
        </w:rPr>
        <w:t>, 2, 3</w:t>
      </w:r>
      <w:r w:rsidRPr="002A11D0">
        <w:rPr>
          <w:rFonts w:ascii="Arial" w:hAnsi="Arial" w:cs="Arial"/>
          <w:sz w:val="22"/>
          <w:szCs w:val="22"/>
        </w:rPr>
        <w:t xml:space="preserve"> ». </w:t>
      </w:r>
    </w:p>
    <w:p w14:paraId="0BE19305" w14:textId="1A09FEB6" w:rsidR="00163D1F" w:rsidRDefault="002A11D0" w:rsidP="002A11D0">
      <w:pPr>
        <w:pStyle w:val="RedaliaNormal"/>
        <w:spacing w:after="0"/>
        <w:rPr>
          <w:rFonts w:ascii="Arial" w:hAnsi="Arial" w:cs="Arial"/>
          <w:sz w:val="22"/>
          <w:szCs w:val="22"/>
        </w:rPr>
      </w:pPr>
      <w:r w:rsidRPr="002A11D0">
        <w:rPr>
          <w:rFonts w:ascii="Arial" w:hAnsi="Arial" w:cs="Arial"/>
          <w:sz w:val="22"/>
          <w:szCs w:val="22"/>
        </w:rPr>
        <w:t>La variante sera jugée conformément aux critères définis dans le règlement de consultation pour l’offre de base.</w:t>
      </w:r>
    </w:p>
    <w:p w14:paraId="0C7D5853" w14:textId="674AA592" w:rsidR="00FF54F0" w:rsidRDefault="00FF54F0" w:rsidP="002A11D0">
      <w:pPr>
        <w:pStyle w:val="RedaliaNormal"/>
        <w:spacing w:after="0"/>
        <w:rPr>
          <w:rFonts w:ascii="Arial" w:hAnsi="Arial" w:cs="Arial"/>
          <w:sz w:val="22"/>
          <w:szCs w:val="22"/>
        </w:rPr>
      </w:pPr>
      <w:r>
        <w:rPr>
          <w:rFonts w:ascii="Arial" w:hAnsi="Arial" w:cs="Arial"/>
          <w:sz w:val="22"/>
          <w:szCs w:val="22"/>
        </w:rPr>
        <w:t>Le nombre total de</w:t>
      </w:r>
      <w:r w:rsidR="00513D89">
        <w:rPr>
          <w:rFonts w:ascii="Arial" w:hAnsi="Arial" w:cs="Arial"/>
          <w:sz w:val="22"/>
          <w:szCs w:val="22"/>
        </w:rPr>
        <w:t xml:space="preserve"> variante ne pouvant dépassé « 3</w:t>
      </w:r>
      <w:r>
        <w:rPr>
          <w:rFonts w:ascii="Arial" w:hAnsi="Arial" w:cs="Arial"/>
          <w:sz w:val="22"/>
          <w:szCs w:val="22"/>
        </w:rPr>
        <w:t> ».</w:t>
      </w:r>
    </w:p>
    <w:p w14:paraId="215C8E8B" w14:textId="71EBD06C" w:rsidR="00FF54F0" w:rsidRPr="002A11D0" w:rsidRDefault="00FF54F0" w:rsidP="002A11D0">
      <w:pPr>
        <w:pStyle w:val="RedaliaNormal"/>
        <w:spacing w:after="0"/>
        <w:rPr>
          <w:rFonts w:ascii="Arial" w:hAnsi="Arial" w:cs="Arial"/>
          <w:sz w:val="22"/>
          <w:szCs w:val="22"/>
        </w:rPr>
      </w:pPr>
      <w:r>
        <w:rPr>
          <w:rFonts w:ascii="Arial" w:hAnsi="Arial" w:cs="Arial"/>
          <w:sz w:val="22"/>
          <w:szCs w:val="22"/>
        </w:rPr>
        <w:t xml:space="preserve">La variante </w:t>
      </w:r>
      <w:r w:rsidR="0062014A">
        <w:rPr>
          <w:rFonts w:ascii="Arial" w:hAnsi="Arial" w:cs="Arial"/>
          <w:sz w:val="22"/>
          <w:szCs w:val="22"/>
        </w:rPr>
        <w:t xml:space="preserve">doit être </w:t>
      </w:r>
      <w:r>
        <w:rPr>
          <w:rFonts w:ascii="Arial" w:hAnsi="Arial" w:cs="Arial"/>
          <w:sz w:val="22"/>
          <w:szCs w:val="22"/>
        </w:rPr>
        <w:t xml:space="preserve">proposée </w:t>
      </w:r>
      <w:r w:rsidR="0062014A">
        <w:rPr>
          <w:rFonts w:ascii="Arial" w:hAnsi="Arial" w:cs="Arial"/>
          <w:sz w:val="22"/>
          <w:szCs w:val="22"/>
        </w:rPr>
        <w:t>pour de moindre coût comme indiqué dans l’article 4 du CCTP.</w:t>
      </w:r>
    </w:p>
    <w:p w14:paraId="76C8E3C7" w14:textId="77777777" w:rsidR="00163D1F" w:rsidRPr="00D42099" w:rsidRDefault="00163D1F" w:rsidP="00DA64F6">
      <w:pPr>
        <w:pStyle w:val="RedaliaNormal"/>
        <w:spacing w:after="0"/>
        <w:rPr>
          <w:rFonts w:ascii="Arial" w:hAnsi="Arial" w:cs="Arial"/>
          <w:color w:val="FF0000"/>
          <w:sz w:val="22"/>
          <w:szCs w:val="22"/>
        </w:rPr>
      </w:pPr>
    </w:p>
    <w:p w14:paraId="30E1475A" w14:textId="77777777" w:rsidR="006A180A" w:rsidRPr="007D5DBE" w:rsidRDefault="006A180A" w:rsidP="00DA64F6">
      <w:pPr>
        <w:pStyle w:val="RedaliaTitre2"/>
        <w:numPr>
          <w:ilvl w:val="1"/>
          <w:numId w:val="13"/>
        </w:numPr>
        <w:spacing w:after="0"/>
        <w:rPr>
          <w:rFonts w:ascii="Arial" w:hAnsi="Arial" w:cs="Arial"/>
          <w:sz w:val="22"/>
          <w:szCs w:val="22"/>
        </w:rPr>
      </w:pPr>
      <w:bookmarkStart w:id="8" w:name="_Toc462749938"/>
      <w:bookmarkStart w:id="9" w:name="_Toc204348627"/>
      <w:r w:rsidRPr="007D5DBE">
        <w:rPr>
          <w:rFonts w:ascii="Arial" w:hAnsi="Arial" w:cs="Arial"/>
          <w:sz w:val="22"/>
          <w:szCs w:val="22"/>
        </w:rPr>
        <w:t>Contenu du dossier de consultation</w:t>
      </w:r>
      <w:bookmarkEnd w:id="8"/>
      <w:bookmarkEnd w:id="9"/>
    </w:p>
    <w:p w14:paraId="4D7B0A02" w14:textId="59F8C7C9" w:rsidR="00684E78" w:rsidRPr="007D5DBE" w:rsidRDefault="006A180A" w:rsidP="00DA64F6">
      <w:pPr>
        <w:pStyle w:val="RedaliaNormal"/>
        <w:spacing w:after="0"/>
        <w:rPr>
          <w:rFonts w:ascii="Arial" w:hAnsi="Arial" w:cs="Arial"/>
          <w:sz w:val="22"/>
          <w:szCs w:val="22"/>
        </w:rPr>
      </w:pPr>
      <w:r w:rsidRPr="007D5DBE">
        <w:rPr>
          <w:rFonts w:ascii="Arial" w:hAnsi="Arial" w:cs="Arial"/>
          <w:sz w:val="22"/>
          <w:szCs w:val="22"/>
        </w:rPr>
        <w:t xml:space="preserve">Le dossier de consultation remis aux candidats comprend </w:t>
      </w:r>
      <w:r w:rsidR="00F11D7B" w:rsidRPr="007D5DBE">
        <w:rPr>
          <w:rFonts w:ascii="Arial" w:hAnsi="Arial" w:cs="Arial"/>
          <w:sz w:val="22"/>
          <w:szCs w:val="22"/>
        </w:rPr>
        <w:t xml:space="preserve">notamment </w:t>
      </w:r>
      <w:r w:rsidRPr="007D5DBE">
        <w:rPr>
          <w:rFonts w:ascii="Arial" w:hAnsi="Arial" w:cs="Arial"/>
          <w:sz w:val="22"/>
          <w:szCs w:val="22"/>
        </w:rPr>
        <w:t xml:space="preserve">les </w:t>
      </w:r>
      <w:r w:rsidR="00684E78" w:rsidRPr="007D5DBE">
        <w:rPr>
          <w:rFonts w:ascii="Arial" w:hAnsi="Arial" w:cs="Arial"/>
          <w:sz w:val="22"/>
          <w:szCs w:val="22"/>
        </w:rPr>
        <w:t>éléments</w:t>
      </w:r>
      <w:r w:rsidRPr="007D5DBE">
        <w:rPr>
          <w:rFonts w:ascii="Arial" w:hAnsi="Arial" w:cs="Arial"/>
          <w:sz w:val="22"/>
          <w:szCs w:val="22"/>
        </w:rPr>
        <w:t xml:space="preserve"> suivants :</w:t>
      </w:r>
    </w:p>
    <w:p w14:paraId="043BBF0E" w14:textId="77777777" w:rsidR="007305FB" w:rsidRPr="007D5DBE" w:rsidRDefault="00076A46" w:rsidP="00DA64F6">
      <w:pPr>
        <w:pStyle w:val="RedaliaRetraitavecpuce"/>
        <w:numPr>
          <w:ilvl w:val="0"/>
          <w:numId w:val="7"/>
        </w:numPr>
        <w:tabs>
          <w:tab w:val="clear" w:pos="1492"/>
        </w:tabs>
        <w:spacing w:after="0"/>
        <w:ind w:left="714"/>
        <w:rPr>
          <w:rFonts w:ascii="Arial" w:hAnsi="Arial" w:cs="Arial"/>
          <w:sz w:val="22"/>
          <w:szCs w:val="22"/>
        </w:rPr>
      </w:pPr>
      <w:r w:rsidRPr="007D5DBE">
        <w:rPr>
          <w:rFonts w:ascii="Arial" w:hAnsi="Arial" w:cs="Arial"/>
          <w:sz w:val="22"/>
          <w:szCs w:val="22"/>
        </w:rPr>
        <w:t>L</w:t>
      </w:r>
      <w:r w:rsidR="00AC5CCC" w:rsidRPr="007D5DBE">
        <w:rPr>
          <w:rFonts w:ascii="Arial" w:hAnsi="Arial" w:cs="Arial"/>
          <w:sz w:val="22"/>
          <w:szCs w:val="22"/>
        </w:rPr>
        <w:t>’</w:t>
      </w:r>
      <w:r w:rsidR="007305FB" w:rsidRPr="007D5DBE">
        <w:rPr>
          <w:rFonts w:ascii="Arial" w:hAnsi="Arial" w:cs="Arial"/>
          <w:sz w:val="22"/>
          <w:szCs w:val="22"/>
        </w:rPr>
        <w:t>Acte d’Engagement</w:t>
      </w:r>
      <w:r w:rsidR="00176C40" w:rsidRPr="007D5DBE">
        <w:rPr>
          <w:rFonts w:ascii="Arial" w:hAnsi="Arial" w:cs="Arial"/>
          <w:sz w:val="22"/>
          <w:szCs w:val="22"/>
        </w:rPr>
        <w:t xml:space="preserve"> et ses annexes</w:t>
      </w:r>
      <w:r w:rsidR="002621C5" w:rsidRPr="007D5DBE">
        <w:rPr>
          <w:rFonts w:ascii="Arial" w:hAnsi="Arial" w:cs="Arial"/>
          <w:sz w:val="22"/>
          <w:szCs w:val="22"/>
        </w:rPr>
        <w:t>,</w:t>
      </w:r>
      <w:r w:rsidR="00A74B34" w:rsidRPr="007D5DBE">
        <w:rPr>
          <w:rFonts w:ascii="Arial" w:hAnsi="Arial" w:cs="Arial"/>
          <w:noProof/>
          <w:sz w:val="22"/>
          <w:szCs w:val="22"/>
        </w:rPr>
        <w:t xml:space="preserve"> </w:t>
      </w:r>
    </w:p>
    <w:p w14:paraId="031D24C7" w14:textId="5149D13A" w:rsidR="00071E0D" w:rsidRPr="007D5DBE" w:rsidRDefault="006A180A" w:rsidP="00DA64F6">
      <w:pPr>
        <w:pStyle w:val="RedaliaRetraitavecpuce"/>
        <w:numPr>
          <w:ilvl w:val="0"/>
          <w:numId w:val="7"/>
        </w:numPr>
        <w:tabs>
          <w:tab w:val="clear" w:pos="1492"/>
        </w:tabs>
        <w:spacing w:after="0"/>
        <w:ind w:left="714"/>
        <w:rPr>
          <w:rFonts w:ascii="Arial" w:hAnsi="Arial" w:cs="Arial"/>
          <w:sz w:val="22"/>
          <w:szCs w:val="22"/>
        </w:rPr>
      </w:pPr>
      <w:r w:rsidRPr="007D5DBE">
        <w:rPr>
          <w:rFonts w:ascii="Arial" w:hAnsi="Arial" w:cs="Arial"/>
          <w:sz w:val="22"/>
          <w:szCs w:val="22"/>
        </w:rPr>
        <w:t xml:space="preserve">le présent </w:t>
      </w:r>
      <w:r w:rsidR="00943453" w:rsidRPr="007D5DBE">
        <w:rPr>
          <w:rFonts w:ascii="Arial" w:hAnsi="Arial" w:cs="Arial"/>
          <w:sz w:val="22"/>
          <w:szCs w:val="22"/>
        </w:rPr>
        <w:t>R</w:t>
      </w:r>
      <w:r w:rsidRPr="007D5DBE">
        <w:rPr>
          <w:rFonts w:ascii="Arial" w:hAnsi="Arial" w:cs="Arial"/>
          <w:sz w:val="22"/>
          <w:szCs w:val="22"/>
        </w:rPr>
        <w:t xml:space="preserve">èglement de la </w:t>
      </w:r>
      <w:r w:rsidR="00943453" w:rsidRPr="007D5DBE">
        <w:rPr>
          <w:rFonts w:ascii="Arial" w:hAnsi="Arial" w:cs="Arial"/>
          <w:sz w:val="22"/>
          <w:szCs w:val="22"/>
        </w:rPr>
        <w:t>C</w:t>
      </w:r>
      <w:r w:rsidR="00F11D7B" w:rsidRPr="007D5DBE">
        <w:rPr>
          <w:rFonts w:ascii="Arial" w:hAnsi="Arial" w:cs="Arial"/>
          <w:sz w:val="22"/>
          <w:szCs w:val="22"/>
        </w:rPr>
        <w:t xml:space="preserve">onsultation et l’attestation de visite </w:t>
      </w:r>
    </w:p>
    <w:p w14:paraId="10188B9C" w14:textId="0C27AA44" w:rsidR="007951C5" w:rsidRPr="007D5DBE" w:rsidRDefault="007951C5" w:rsidP="00DA64F6">
      <w:pPr>
        <w:pStyle w:val="RedaliaRetraitavecpuce"/>
        <w:numPr>
          <w:ilvl w:val="0"/>
          <w:numId w:val="7"/>
        </w:numPr>
        <w:tabs>
          <w:tab w:val="clear" w:pos="1492"/>
        </w:tabs>
        <w:spacing w:after="0"/>
        <w:ind w:left="714"/>
        <w:rPr>
          <w:rFonts w:ascii="Arial" w:hAnsi="Arial" w:cs="Arial"/>
          <w:sz w:val="22"/>
          <w:szCs w:val="22"/>
        </w:rPr>
      </w:pPr>
      <w:proofErr w:type="gramStart"/>
      <w:r w:rsidRPr="007D5DBE">
        <w:rPr>
          <w:rFonts w:ascii="Arial" w:hAnsi="Arial" w:cs="Arial"/>
          <w:sz w:val="22"/>
          <w:szCs w:val="22"/>
        </w:rPr>
        <w:t>le</w:t>
      </w:r>
      <w:proofErr w:type="gramEnd"/>
      <w:r w:rsidRPr="007D5DBE">
        <w:rPr>
          <w:rFonts w:ascii="Arial" w:hAnsi="Arial" w:cs="Arial"/>
          <w:sz w:val="22"/>
          <w:szCs w:val="22"/>
        </w:rPr>
        <w:t xml:space="preserve"> CCAP et </w:t>
      </w:r>
      <w:r w:rsidR="00C97038">
        <w:rPr>
          <w:rFonts w:ascii="Arial" w:hAnsi="Arial" w:cs="Arial"/>
          <w:sz w:val="22"/>
          <w:szCs w:val="22"/>
        </w:rPr>
        <w:t xml:space="preserve">ses </w:t>
      </w:r>
      <w:r w:rsidRPr="007D5DBE">
        <w:rPr>
          <w:rFonts w:ascii="Arial" w:hAnsi="Arial" w:cs="Arial"/>
          <w:sz w:val="22"/>
          <w:szCs w:val="22"/>
        </w:rPr>
        <w:t>annexes</w:t>
      </w:r>
    </w:p>
    <w:p w14:paraId="18B0A4B0" w14:textId="77777777" w:rsidR="007951C5" w:rsidRPr="007D5DBE" w:rsidRDefault="007951C5" w:rsidP="00DA64F6">
      <w:pPr>
        <w:pStyle w:val="RedaliaRetraitavecpuce"/>
        <w:numPr>
          <w:ilvl w:val="0"/>
          <w:numId w:val="7"/>
        </w:numPr>
        <w:tabs>
          <w:tab w:val="clear" w:pos="1492"/>
        </w:tabs>
        <w:spacing w:after="0"/>
        <w:ind w:left="714"/>
        <w:rPr>
          <w:rFonts w:ascii="Arial" w:hAnsi="Arial" w:cs="Arial"/>
          <w:sz w:val="22"/>
          <w:szCs w:val="22"/>
        </w:rPr>
      </w:pPr>
      <w:r w:rsidRPr="007D5DBE">
        <w:rPr>
          <w:rFonts w:ascii="Arial" w:hAnsi="Arial" w:cs="Arial"/>
          <w:sz w:val="22"/>
          <w:szCs w:val="22"/>
        </w:rPr>
        <w:t xml:space="preserve">Les documents techniques : </w:t>
      </w:r>
    </w:p>
    <w:p w14:paraId="62EED776" w14:textId="0953286E" w:rsidR="00F11D7B" w:rsidRPr="00C97038" w:rsidRDefault="006A180A" w:rsidP="00C97038">
      <w:pPr>
        <w:pStyle w:val="RedaliaRetraitavecpuce"/>
        <w:numPr>
          <w:ilvl w:val="2"/>
          <w:numId w:val="7"/>
        </w:numPr>
        <w:tabs>
          <w:tab w:val="clear" w:pos="720"/>
          <w:tab w:val="clear" w:pos="1492"/>
        </w:tabs>
        <w:spacing w:after="0"/>
        <w:rPr>
          <w:rFonts w:ascii="Arial" w:hAnsi="Arial" w:cs="Arial"/>
          <w:sz w:val="22"/>
          <w:szCs w:val="22"/>
        </w:rPr>
      </w:pPr>
      <w:proofErr w:type="gramStart"/>
      <w:r w:rsidRPr="007D5DBE">
        <w:rPr>
          <w:rFonts w:ascii="Arial" w:hAnsi="Arial" w:cs="Arial"/>
          <w:sz w:val="22"/>
          <w:szCs w:val="22"/>
        </w:rPr>
        <w:t>le</w:t>
      </w:r>
      <w:proofErr w:type="gramEnd"/>
      <w:r w:rsidRPr="007D5DBE">
        <w:rPr>
          <w:rFonts w:ascii="Arial" w:hAnsi="Arial" w:cs="Arial"/>
          <w:sz w:val="22"/>
          <w:szCs w:val="22"/>
        </w:rPr>
        <w:t xml:space="preserve"> CCTP</w:t>
      </w:r>
      <w:r w:rsidR="00C97038">
        <w:rPr>
          <w:rFonts w:ascii="Arial" w:hAnsi="Arial" w:cs="Arial"/>
          <w:sz w:val="22"/>
          <w:szCs w:val="22"/>
        </w:rPr>
        <w:t xml:space="preserve"> et son annexe</w:t>
      </w:r>
      <w:r w:rsidR="00AD696D" w:rsidRPr="007D5DBE">
        <w:rPr>
          <w:rFonts w:ascii="Arial" w:hAnsi="Arial" w:cs="Arial"/>
          <w:sz w:val="22"/>
          <w:szCs w:val="22"/>
        </w:rPr>
        <w:t>,</w:t>
      </w:r>
      <w:r w:rsidR="00941434" w:rsidRPr="007D5DBE">
        <w:rPr>
          <w:rFonts w:ascii="Arial" w:hAnsi="Arial" w:cs="Arial"/>
          <w:sz w:val="22"/>
          <w:szCs w:val="22"/>
        </w:rPr>
        <w:t xml:space="preserve"> </w:t>
      </w:r>
    </w:p>
    <w:p w14:paraId="5EF9C564" w14:textId="77777777" w:rsidR="00765777" w:rsidRPr="007D5DBE" w:rsidRDefault="00765777" w:rsidP="00DA64F6">
      <w:pPr>
        <w:pStyle w:val="RedaliaNormal"/>
        <w:spacing w:after="0"/>
        <w:rPr>
          <w:rFonts w:ascii="Arial" w:hAnsi="Arial" w:cs="Arial"/>
          <w:sz w:val="22"/>
          <w:szCs w:val="22"/>
        </w:rPr>
      </w:pPr>
    </w:p>
    <w:p w14:paraId="6686DA09" w14:textId="3A03FD80" w:rsidR="007F429E" w:rsidRDefault="00B53B4F" w:rsidP="00DA64F6">
      <w:pPr>
        <w:pStyle w:val="RedaliaNormal"/>
        <w:spacing w:after="0"/>
        <w:rPr>
          <w:rFonts w:ascii="Arial" w:hAnsi="Arial" w:cs="Arial"/>
          <w:sz w:val="22"/>
          <w:szCs w:val="22"/>
        </w:rPr>
      </w:pPr>
      <w:r w:rsidRPr="007D5DBE">
        <w:rPr>
          <w:rFonts w:ascii="Arial" w:hAnsi="Arial" w:cs="Arial"/>
          <w:sz w:val="22"/>
          <w:szCs w:val="22"/>
        </w:rPr>
        <w:t xml:space="preserve">Le délai de validité des offres est de </w:t>
      </w:r>
      <w:bookmarkStart w:id="10" w:name="Cmp__26343044"/>
      <w:r w:rsidR="006263FF" w:rsidRPr="007D5DBE">
        <w:rPr>
          <w:rFonts w:ascii="Arial" w:hAnsi="Arial" w:cs="Arial"/>
          <w:sz w:val="22"/>
          <w:szCs w:val="22"/>
        </w:rPr>
        <w:t>90</w:t>
      </w:r>
      <w:r w:rsidRPr="007D5DBE">
        <w:rPr>
          <w:rFonts w:ascii="Arial" w:hAnsi="Arial" w:cs="Arial"/>
          <w:sz w:val="22"/>
          <w:szCs w:val="22"/>
        </w:rPr>
        <w:t xml:space="preserve"> jours</w:t>
      </w:r>
      <w:bookmarkEnd w:id="10"/>
      <w:r w:rsidRPr="007D5DBE">
        <w:rPr>
          <w:rFonts w:ascii="Arial" w:hAnsi="Arial" w:cs="Arial"/>
          <w:sz w:val="22"/>
          <w:szCs w:val="22"/>
        </w:rPr>
        <w:t xml:space="preserve"> </w:t>
      </w:r>
      <w:r w:rsidR="00943453" w:rsidRPr="007D5DBE">
        <w:rPr>
          <w:rFonts w:ascii="Arial" w:hAnsi="Arial" w:cs="Arial"/>
          <w:sz w:val="22"/>
          <w:szCs w:val="22"/>
        </w:rPr>
        <w:t>(</w:t>
      </w:r>
      <w:r w:rsidR="006263FF" w:rsidRPr="007D5DBE">
        <w:rPr>
          <w:rFonts w:ascii="Arial" w:hAnsi="Arial" w:cs="Arial"/>
          <w:sz w:val="22"/>
          <w:szCs w:val="22"/>
        </w:rPr>
        <w:t>quatre</w:t>
      </w:r>
      <w:r w:rsidR="00E82BD4" w:rsidRPr="007D5DBE">
        <w:rPr>
          <w:rFonts w:ascii="Arial" w:hAnsi="Arial" w:cs="Arial"/>
          <w:sz w:val="22"/>
          <w:szCs w:val="22"/>
        </w:rPr>
        <w:t>-vingt-dix</w:t>
      </w:r>
      <w:r w:rsidR="006263FF" w:rsidRPr="007D5DBE">
        <w:rPr>
          <w:rFonts w:ascii="Arial" w:hAnsi="Arial" w:cs="Arial"/>
          <w:sz w:val="22"/>
          <w:szCs w:val="22"/>
        </w:rPr>
        <w:t xml:space="preserve"> </w:t>
      </w:r>
      <w:r w:rsidR="00943453" w:rsidRPr="007D5DBE">
        <w:rPr>
          <w:rFonts w:ascii="Arial" w:hAnsi="Arial" w:cs="Arial"/>
          <w:sz w:val="22"/>
          <w:szCs w:val="22"/>
        </w:rPr>
        <w:t xml:space="preserve">jours) </w:t>
      </w:r>
      <w:r w:rsidRPr="007D5DBE">
        <w:rPr>
          <w:rFonts w:ascii="Arial" w:hAnsi="Arial" w:cs="Arial"/>
          <w:sz w:val="22"/>
          <w:szCs w:val="22"/>
        </w:rPr>
        <w:t>à compter de la date limite de remise de l’offre finale.</w:t>
      </w:r>
    </w:p>
    <w:p w14:paraId="4620F4EF" w14:textId="77777777" w:rsidR="00C97038" w:rsidRDefault="00C97038" w:rsidP="00DA64F6">
      <w:pPr>
        <w:pStyle w:val="RedaliaNormal"/>
        <w:spacing w:after="0"/>
        <w:rPr>
          <w:rFonts w:ascii="Arial" w:hAnsi="Arial" w:cs="Arial"/>
          <w:sz w:val="22"/>
          <w:szCs w:val="22"/>
        </w:rPr>
      </w:pPr>
    </w:p>
    <w:p w14:paraId="00C84AF2" w14:textId="77777777" w:rsidR="00DA64F6" w:rsidRPr="007D5DBE" w:rsidRDefault="00DA64F6" w:rsidP="00DA64F6">
      <w:pPr>
        <w:pStyle w:val="RedaliaNormal"/>
        <w:spacing w:after="0"/>
        <w:rPr>
          <w:rFonts w:ascii="Arial" w:hAnsi="Arial" w:cs="Arial"/>
          <w:sz w:val="22"/>
          <w:szCs w:val="22"/>
        </w:rPr>
      </w:pPr>
    </w:p>
    <w:p w14:paraId="093E9145" w14:textId="028776CB" w:rsidR="00CB7F48" w:rsidRPr="007D5DBE" w:rsidRDefault="0079269B" w:rsidP="00DA64F6">
      <w:pPr>
        <w:pStyle w:val="RedaliaTitre2"/>
        <w:numPr>
          <w:ilvl w:val="1"/>
          <w:numId w:val="13"/>
        </w:numPr>
        <w:spacing w:after="0"/>
        <w:rPr>
          <w:rFonts w:ascii="Arial" w:hAnsi="Arial" w:cs="Arial"/>
          <w:sz w:val="22"/>
          <w:szCs w:val="22"/>
        </w:rPr>
      </w:pPr>
      <w:bookmarkStart w:id="11" w:name="_Toc462749940"/>
      <w:bookmarkStart w:id="12" w:name="_Toc204348628"/>
      <w:r w:rsidRPr="007D5DBE">
        <w:rPr>
          <w:rFonts w:ascii="Arial" w:hAnsi="Arial" w:cs="Arial"/>
          <w:sz w:val="22"/>
          <w:szCs w:val="22"/>
        </w:rPr>
        <w:lastRenderedPageBreak/>
        <w:t>Visite</w:t>
      </w:r>
      <w:r w:rsidR="008F1844" w:rsidRPr="007D5DBE">
        <w:rPr>
          <w:rFonts w:ascii="Arial" w:hAnsi="Arial" w:cs="Arial"/>
          <w:sz w:val="22"/>
          <w:szCs w:val="22"/>
        </w:rPr>
        <w:t>s</w:t>
      </w:r>
      <w:r w:rsidRPr="007D5DBE">
        <w:rPr>
          <w:rFonts w:ascii="Arial" w:hAnsi="Arial" w:cs="Arial"/>
          <w:sz w:val="22"/>
          <w:szCs w:val="22"/>
        </w:rPr>
        <w:t xml:space="preserve"> obligatoire</w:t>
      </w:r>
      <w:bookmarkEnd w:id="11"/>
      <w:r w:rsidR="008F1844" w:rsidRPr="007D5DBE">
        <w:rPr>
          <w:rFonts w:ascii="Arial" w:hAnsi="Arial" w:cs="Arial"/>
          <w:sz w:val="22"/>
          <w:szCs w:val="22"/>
        </w:rPr>
        <w:t>s</w:t>
      </w:r>
      <w:bookmarkEnd w:id="12"/>
    </w:p>
    <w:p w14:paraId="6EB1F805" w14:textId="77777777" w:rsidR="008F1844" w:rsidRPr="007D5DBE" w:rsidRDefault="008F1844" w:rsidP="00DA64F6">
      <w:pPr>
        <w:pStyle w:val="Texteducorps0"/>
        <w:spacing w:after="0"/>
        <w:jc w:val="both"/>
        <w:rPr>
          <w:rFonts w:ascii="Arial" w:hAnsi="Arial" w:cs="Arial"/>
        </w:rPr>
      </w:pPr>
      <w:r w:rsidRPr="007D5DBE">
        <w:rPr>
          <w:rFonts w:ascii="Arial" w:hAnsi="Arial" w:cs="Arial"/>
        </w:rPr>
        <w:t xml:space="preserve">Le soumissionnaire est tenu de se rendre sur place pour apprécier la technicité, la documentation, l’étendue des travaux à réaliser ainsi que les conditions spécifiques d’exécution, notamment les contraintes liées à la localisation des sites, les accès, les conditions de travail. Cette visite permettra aussi au soumissionnaire d’établir une proposition chiffrée en toute connaissance de cause. </w:t>
      </w:r>
    </w:p>
    <w:p w14:paraId="0D514D7D" w14:textId="128F3744" w:rsidR="003B0874" w:rsidRDefault="008F1844" w:rsidP="00DA64F6">
      <w:pPr>
        <w:pStyle w:val="Texteducorps0"/>
        <w:spacing w:after="0"/>
        <w:jc w:val="both"/>
        <w:rPr>
          <w:rFonts w:ascii="Arial" w:hAnsi="Arial" w:cs="Arial"/>
        </w:rPr>
      </w:pPr>
      <w:r w:rsidRPr="007D5DBE">
        <w:rPr>
          <w:rFonts w:ascii="Arial" w:hAnsi="Arial" w:cs="Arial"/>
        </w:rPr>
        <w:t>Il est précisé que cette visite présente un caractère obligatoire pour la recevabilité de l’offre.</w:t>
      </w:r>
    </w:p>
    <w:p w14:paraId="1B47E2A1" w14:textId="77777777" w:rsidR="00DA64F6" w:rsidRPr="007D5DBE" w:rsidRDefault="00DA64F6" w:rsidP="00DA64F6">
      <w:pPr>
        <w:pStyle w:val="Texteducorps0"/>
        <w:spacing w:after="0"/>
        <w:jc w:val="both"/>
        <w:rPr>
          <w:rFonts w:ascii="Arial" w:hAnsi="Arial" w:cs="Arial"/>
        </w:rPr>
      </w:pPr>
    </w:p>
    <w:p w14:paraId="4BF910AC" w14:textId="5813DEA5" w:rsidR="008F1844" w:rsidRPr="007D5DBE" w:rsidRDefault="008F1844" w:rsidP="008F1844">
      <w:pPr>
        <w:pStyle w:val="Texteducorps0"/>
        <w:spacing w:after="220"/>
        <w:jc w:val="both"/>
        <w:rPr>
          <w:rFonts w:ascii="Arial" w:hAnsi="Arial" w:cs="Arial"/>
        </w:rPr>
      </w:pPr>
      <w:r w:rsidRPr="007D5DBE">
        <w:rPr>
          <w:rFonts w:ascii="Arial" w:hAnsi="Arial" w:cs="Arial"/>
        </w:rPr>
        <w:t>Les visites auront lieu :</w:t>
      </w:r>
    </w:p>
    <w:p w14:paraId="2D0184EE" w14:textId="1B733282" w:rsidR="008F1844" w:rsidRPr="007D5DBE" w:rsidRDefault="003B0874" w:rsidP="008F1844">
      <w:pPr>
        <w:pStyle w:val="Texteducorps0"/>
        <w:numPr>
          <w:ilvl w:val="0"/>
          <w:numId w:val="29"/>
        </w:numPr>
        <w:tabs>
          <w:tab w:val="left" w:pos="768"/>
        </w:tabs>
        <w:spacing w:after="0"/>
        <w:jc w:val="both"/>
        <w:rPr>
          <w:rFonts w:ascii="Arial" w:hAnsi="Arial" w:cs="Arial"/>
        </w:rPr>
      </w:pPr>
      <w:r w:rsidRPr="007D5DBE">
        <w:rPr>
          <w:rFonts w:ascii="Arial" w:hAnsi="Arial" w:cs="Arial"/>
          <w:b/>
        </w:rPr>
        <w:t xml:space="preserve">44 avenue Thiers 93340 Le Raincy </w:t>
      </w:r>
      <w:r w:rsidR="008F1844" w:rsidRPr="007D5DBE">
        <w:rPr>
          <w:rFonts w:ascii="Arial" w:hAnsi="Arial" w:cs="Arial"/>
        </w:rPr>
        <w:t>;</w:t>
      </w:r>
    </w:p>
    <w:p w14:paraId="5FDAB759" w14:textId="14B19F44" w:rsidR="003B0874" w:rsidRPr="007D5DBE" w:rsidRDefault="008F1844" w:rsidP="00C97038">
      <w:pPr>
        <w:pStyle w:val="Texteducorps0"/>
        <w:tabs>
          <w:tab w:val="left" w:pos="768"/>
        </w:tabs>
        <w:spacing w:after="0"/>
        <w:ind w:left="1100"/>
        <w:jc w:val="both"/>
        <w:rPr>
          <w:rFonts w:ascii="Arial" w:hAnsi="Arial" w:cs="Arial"/>
          <w:b/>
          <w:color w:val="FF0000"/>
        </w:rPr>
      </w:pPr>
      <w:proofErr w:type="gramStart"/>
      <w:r w:rsidRPr="007D5DBE">
        <w:rPr>
          <w:rFonts w:ascii="Arial" w:hAnsi="Arial" w:cs="Arial"/>
          <w:b/>
          <w:color w:val="FF0000"/>
        </w:rPr>
        <w:t>le</w:t>
      </w:r>
      <w:proofErr w:type="gramEnd"/>
      <w:r w:rsidRPr="007D5DBE">
        <w:rPr>
          <w:rFonts w:ascii="Arial" w:hAnsi="Arial" w:cs="Arial"/>
          <w:b/>
          <w:color w:val="FF0000"/>
        </w:rPr>
        <w:t xml:space="preserve"> </w:t>
      </w:r>
      <w:r w:rsidR="00C97038">
        <w:rPr>
          <w:rFonts w:ascii="Arial" w:hAnsi="Arial" w:cs="Arial"/>
          <w:b/>
          <w:color w:val="FF0000"/>
        </w:rPr>
        <w:t>07/08/2025 ou le 08/08/2025</w:t>
      </w:r>
    </w:p>
    <w:p w14:paraId="72A3DAD3" w14:textId="4BEE3553" w:rsidR="008F1844" w:rsidRPr="007D5DBE" w:rsidRDefault="008F1844" w:rsidP="008F1844">
      <w:pPr>
        <w:pStyle w:val="Texteducorps0"/>
        <w:tabs>
          <w:tab w:val="left" w:pos="768"/>
        </w:tabs>
        <w:spacing w:after="0"/>
        <w:jc w:val="both"/>
        <w:rPr>
          <w:rFonts w:ascii="Arial" w:hAnsi="Arial" w:cs="Arial"/>
        </w:rPr>
      </w:pPr>
    </w:p>
    <w:p w14:paraId="080B3716" w14:textId="1D470CFE" w:rsidR="008F1844" w:rsidRPr="007D5DBE" w:rsidRDefault="008F1844" w:rsidP="008F1844">
      <w:pPr>
        <w:pStyle w:val="Texteducorps0"/>
        <w:tabs>
          <w:tab w:val="left" w:pos="768"/>
        </w:tabs>
        <w:spacing w:after="280"/>
        <w:jc w:val="both"/>
        <w:rPr>
          <w:rFonts w:ascii="Arial" w:hAnsi="Arial" w:cs="Arial"/>
          <w:b/>
          <w:bCs/>
          <w:color w:val="003366"/>
        </w:rPr>
      </w:pPr>
      <w:r w:rsidRPr="007D5DBE">
        <w:rPr>
          <w:rFonts w:ascii="Arial" w:hAnsi="Arial" w:cs="Arial"/>
        </w:rPr>
        <w:t>Il incombe au</w:t>
      </w:r>
      <w:r w:rsidR="00C97038">
        <w:rPr>
          <w:rFonts w:ascii="Arial" w:hAnsi="Arial" w:cs="Arial"/>
        </w:rPr>
        <w:t>x soumissionnaires</w:t>
      </w:r>
      <w:r w:rsidR="00BB5E42">
        <w:rPr>
          <w:rFonts w:ascii="Arial" w:hAnsi="Arial" w:cs="Arial"/>
        </w:rPr>
        <w:t xml:space="preserve"> de</w:t>
      </w:r>
      <w:r w:rsidR="00C97038">
        <w:rPr>
          <w:rFonts w:ascii="Arial" w:hAnsi="Arial" w:cs="Arial"/>
        </w:rPr>
        <w:t xml:space="preserve"> </w:t>
      </w:r>
      <w:r w:rsidR="00640E4C">
        <w:rPr>
          <w:rFonts w:ascii="Arial" w:hAnsi="Arial" w:cs="Arial"/>
        </w:rPr>
        <w:t>prendre</w:t>
      </w:r>
      <w:r w:rsidRPr="007D5DBE">
        <w:rPr>
          <w:rFonts w:ascii="Arial" w:hAnsi="Arial" w:cs="Arial"/>
        </w:rPr>
        <w:t xml:space="preserve"> rendez-vous sur l’adresse mail suivante : </w:t>
      </w:r>
      <w:hyperlink r:id="rId10" w:history="1">
        <w:r w:rsidR="003D4BD5" w:rsidRPr="0076088B">
          <w:rPr>
            <w:rStyle w:val="Lienhypertexte"/>
            <w:rFonts w:ascii="Arial" w:hAnsi="Arial" w:cs="Arial"/>
            <w:b/>
            <w:bCs/>
          </w:rPr>
          <w:t>robert.mezei@assurance-maladie.fr</w:t>
        </w:r>
      </w:hyperlink>
      <w:r w:rsidR="003D4BD5">
        <w:rPr>
          <w:rFonts w:ascii="Arial" w:hAnsi="Arial" w:cs="Arial"/>
          <w:b/>
          <w:bCs/>
        </w:rPr>
        <w:t xml:space="preserve"> </w:t>
      </w:r>
      <w:r w:rsidR="003D4BD5" w:rsidRPr="003D4BD5">
        <w:rPr>
          <w:rStyle w:val="Lienhypertexte"/>
          <w:rFonts w:ascii="Arial" w:hAnsi="Arial" w:cs="Arial"/>
          <w:bCs/>
          <w:color w:val="auto"/>
        </w:rPr>
        <w:t>ou au</w:t>
      </w:r>
      <w:r w:rsidR="003D4BD5" w:rsidRPr="003D4BD5">
        <w:rPr>
          <w:rStyle w:val="Lienhypertexte"/>
          <w:rFonts w:ascii="Arial" w:hAnsi="Arial" w:cs="Arial"/>
          <w:b/>
          <w:bCs/>
          <w:color w:val="auto"/>
        </w:rPr>
        <w:t xml:space="preserve"> </w:t>
      </w:r>
      <w:r w:rsidR="003D4BD5" w:rsidRPr="003D4BD5">
        <w:rPr>
          <w:rStyle w:val="Lienhypertexte"/>
          <w:rFonts w:ascii="Arial" w:hAnsi="Arial" w:cs="Arial"/>
          <w:b/>
          <w:bCs/>
        </w:rPr>
        <w:t>07 58 25 97 56</w:t>
      </w:r>
      <w:r w:rsidR="003D4BD5">
        <w:rPr>
          <w:rStyle w:val="Lienhypertexte"/>
          <w:rFonts w:ascii="Arial" w:hAnsi="Arial" w:cs="Arial"/>
          <w:b/>
          <w:bCs/>
        </w:rPr>
        <w:t>.</w:t>
      </w:r>
    </w:p>
    <w:p w14:paraId="385E4B1A" w14:textId="77777777" w:rsidR="008F1844" w:rsidRPr="007D5DBE" w:rsidRDefault="008F1844" w:rsidP="00DA64F6">
      <w:pPr>
        <w:pStyle w:val="Texteducorps0"/>
        <w:tabs>
          <w:tab w:val="left" w:pos="768"/>
        </w:tabs>
        <w:spacing w:after="0"/>
        <w:jc w:val="both"/>
        <w:rPr>
          <w:rFonts w:ascii="Arial" w:hAnsi="Arial" w:cs="Arial"/>
        </w:rPr>
      </w:pPr>
      <w:r w:rsidRPr="007D5DBE">
        <w:rPr>
          <w:rFonts w:ascii="Arial" w:hAnsi="Arial" w:cs="Arial"/>
        </w:rPr>
        <w:t>Chaque candidat doit se munir de l’attestation de visite jointe en annexe du règlement de consultation à signer par le responsable CPAM 93 chargé de la visite.</w:t>
      </w:r>
    </w:p>
    <w:p w14:paraId="1473FBD1" w14:textId="77777777" w:rsidR="008F1844" w:rsidRPr="007D5DBE" w:rsidRDefault="008F1844" w:rsidP="00DA64F6">
      <w:pPr>
        <w:pStyle w:val="Texteducorps0"/>
        <w:tabs>
          <w:tab w:val="left" w:pos="768"/>
        </w:tabs>
        <w:spacing w:after="0"/>
        <w:jc w:val="both"/>
        <w:rPr>
          <w:rFonts w:ascii="Arial" w:hAnsi="Arial" w:cs="Arial"/>
        </w:rPr>
      </w:pPr>
      <w:r w:rsidRPr="007D5DBE">
        <w:rPr>
          <w:rFonts w:ascii="Arial" w:hAnsi="Arial" w:cs="Arial"/>
        </w:rPr>
        <w:t>L’attestation de visite est à remettre impérativement dans l’offre.</w:t>
      </w:r>
    </w:p>
    <w:p w14:paraId="20522E51" w14:textId="02CB086E" w:rsidR="008F1844" w:rsidRPr="007D5DBE" w:rsidRDefault="008F1844" w:rsidP="00DA64F6">
      <w:pPr>
        <w:tabs>
          <w:tab w:val="left" w:pos="4962"/>
        </w:tabs>
        <w:jc w:val="both"/>
        <w:rPr>
          <w:rFonts w:ascii="Arial" w:hAnsi="Arial" w:cs="Arial"/>
          <w:sz w:val="22"/>
          <w:szCs w:val="22"/>
        </w:rPr>
      </w:pPr>
      <w:r w:rsidRPr="007D5DBE">
        <w:rPr>
          <w:rFonts w:ascii="Arial" w:hAnsi="Arial" w:cs="Arial"/>
          <w:sz w:val="22"/>
          <w:szCs w:val="22"/>
        </w:rPr>
        <w:t xml:space="preserve">Les soumissionnaires qui n’auraient pas rempli cette obligation et </w:t>
      </w:r>
      <w:r w:rsidR="00BB5E42">
        <w:rPr>
          <w:rFonts w:ascii="Arial" w:hAnsi="Arial" w:cs="Arial"/>
          <w:sz w:val="22"/>
          <w:szCs w:val="22"/>
        </w:rPr>
        <w:t xml:space="preserve">n’auraient pas </w:t>
      </w:r>
      <w:r w:rsidRPr="007D5DBE">
        <w:rPr>
          <w:rFonts w:ascii="Arial" w:hAnsi="Arial" w:cs="Arial"/>
          <w:sz w:val="22"/>
          <w:szCs w:val="22"/>
        </w:rPr>
        <w:t>renvoyé l’attestation de visite correspondante dûment signée verront leur offre écartée.</w:t>
      </w:r>
    </w:p>
    <w:p w14:paraId="53F989CC" w14:textId="77777777" w:rsidR="008F1844" w:rsidRPr="007D5DBE" w:rsidRDefault="008F1844" w:rsidP="00DA64F6">
      <w:pPr>
        <w:pStyle w:val="Paragraphedeliste"/>
        <w:widowControl w:val="0"/>
        <w:numPr>
          <w:ilvl w:val="0"/>
          <w:numId w:val="30"/>
        </w:numPr>
        <w:overflowPunct/>
        <w:autoSpaceDE/>
        <w:autoSpaceDN/>
        <w:adjustRightInd/>
        <w:spacing w:before="240"/>
        <w:textAlignment w:val="auto"/>
        <w:outlineLvl w:val="1"/>
        <w:rPr>
          <w:rFonts w:ascii="Arial" w:hAnsi="Arial" w:cs="Arial"/>
          <w:b/>
          <w:bCs/>
          <w:vanish/>
          <w:color w:val="993300"/>
          <w:sz w:val="22"/>
          <w:szCs w:val="22"/>
        </w:rPr>
      </w:pPr>
      <w:bookmarkStart w:id="13" w:name="_Toc203474558"/>
      <w:bookmarkStart w:id="14" w:name="_Toc204344982"/>
      <w:bookmarkStart w:id="15" w:name="_Toc204348544"/>
      <w:bookmarkStart w:id="16" w:name="_Toc204348629"/>
      <w:bookmarkEnd w:id="13"/>
      <w:bookmarkEnd w:id="14"/>
      <w:bookmarkEnd w:id="15"/>
      <w:bookmarkEnd w:id="16"/>
    </w:p>
    <w:p w14:paraId="4AAE7A2D" w14:textId="77777777" w:rsidR="008F1844" w:rsidRPr="007D5DBE" w:rsidRDefault="008F1844" w:rsidP="00DA64F6">
      <w:pPr>
        <w:pStyle w:val="Paragraphedeliste"/>
        <w:widowControl w:val="0"/>
        <w:numPr>
          <w:ilvl w:val="0"/>
          <w:numId w:val="30"/>
        </w:numPr>
        <w:overflowPunct/>
        <w:autoSpaceDE/>
        <w:autoSpaceDN/>
        <w:adjustRightInd/>
        <w:spacing w:before="240"/>
        <w:textAlignment w:val="auto"/>
        <w:outlineLvl w:val="1"/>
        <w:rPr>
          <w:rFonts w:ascii="Arial" w:hAnsi="Arial" w:cs="Arial"/>
          <w:b/>
          <w:bCs/>
          <w:vanish/>
          <w:color w:val="993300"/>
          <w:sz w:val="22"/>
          <w:szCs w:val="22"/>
        </w:rPr>
      </w:pPr>
      <w:bookmarkStart w:id="17" w:name="_Toc203474559"/>
      <w:bookmarkStart w:id="18" w:name="_Toc204344983"/>
      <w:bookmarkStart w:id="19" w:name="_Toc204348545"/>
      <w:bookmarkStart w:id="20" w:name="_Toc204348630"/>
      <w:bookmarkEnd w:id="17"/>
      <w:bookmarkEnd w:id="18"/>
      <w:bookmarkEnd w:id="19"/>
      <w:bookmarkEnd w:id="20"/>
    </w:p>
    <w:p w14:paraId="51B2920B" w14:textId="77777777" w:rsidR="008F1844" w:rsidRPr="007D5DBE" w:rsidRDefault="008F1844" w:rsidP="00DA64F6">
      <w:pPr>
        <w:pStyle w:val="Paragraphedeliste"/>
        <w:widowControl w:val="0"/>
        <w:numPr>
          <w:ilvl w:val="1"/>
          <w:numId w:val="30"/>
        </w:numPr>
        <w:overflowPunct/>
        <w:autoSpaceDE/>
        <w:autoSpaceDN/>
        <w:adjustRightInd/>
        <w:spacing w:before="240"/>
        <w:textAlignment w:val="auto"/>
        <w:outlineLvl w:val="1"/>
        <w:rPr>
          <w:rFonts w:ascii="Arial" w:hAnsi="Arial" w:cs="Arial"/>
          <w:b/>
          <w:bCs/>
          <w:vanish/>
          <w:color w:val="993300"/>
          <w:sz w:val="22"/>
          <w:szCs w:val="22"/>
        </w:rPr>
      </w:pPr>
      <w:bookmarkStart w:id="21" w:name="_Toc203474560"/>
      <w:bookmarkStart w:id="22" w:name="_Toc204344984"/>
      <w:bookmarkStart w:id="23" w:name="_Toc204348546"/>
      <w:bookmarkStart w:id="24" w:name="_Toc204348631"/>
      <w:bookmarkEnd w:id="21"/>
      <w:bookmarkEnd w:id="22"/>
      <w:bookmarkEnd w:id="23"/>
      <w:bookmarkEnd w:id="24"/>
    </w:p>
    <w:p w14:paraId="7DBCFA42" w14:textId="77777777" w:rsidR="008F1844" w:rsidRPr="007D5DBE" w:rsidRDefault="008F1844" w:rsidP="00DA64F6">
      <w:pPr>
        <w:pStyle w:val="Paragraphedeliste"/>
        <w:widowControl w:val="0"/>
        <w:numPr>
          <w:ilvl w:val="1"/>
          <w:numId w:val="30"/>
        </w:numPr>
        <w:overflowPunct/>
        <w:autoSpaceDE/>
        <w:autoSpaceDN/>
        <w:adjustRightInd/>
        <w:spacing w:before="240"/>
        <w:textAlignment w:val="auto"/>
        <w:outlineLvl w:val="1"/>
        <w:rPr>
          <w:rFonts w:ascii="Arial" w:hAnsi="Arial" w:cs="Arial"/>
          <w:b/>
          <w:bCs/>
          <w:vanish/>
          <w:color w:val="993300"/>
          <w:sz w:val="22"/>
          <w:szCs w:val="22"/>
        </w:rPr>
      </w:pPr>
      <w:bookmarkStart w:id="25" w:name="_Toc203474561"/>
      <w:bookmarkStart w:id="26" w:name="_Toc204344985"/>
      <w:bookmarkStart w:id="27" w:name="_Toc204348547"/>
      <w:bookmarkStart w:id="28" w:name="_Toc204348632"/>
      <w:bookmarkEnd w:id="25"/>
      <w:bookmarkEnd w:id="26"/>
      <w:bookmarkEnd w:id="27"/>
      <w:bookmarkEnd w:id="28"/>
    </w:p>
    <w:p w14:paraId="1B1AE0E0" w14:textId="77777777" w:rsidR="008F1844" w:rsidRPr="007D5DBE" w:rsidRDefault="008F1844" w:rsidP="00DA64F6">
      <w:pPr>
        <w:pStyle w:val="Paragraphedeliste"/>
        <w:widowControl w:val="0"/>
        <w:numPr>
          <w:ilvl w:val="1"/>
          <w:numId w:val="30"/>
        </w:numPr>
        <w:overflowPunct/>
        <w:autoSpaceDE/>
        <w:autoSpaceDN/>
        <w:adjustRightInd/>
        <w:spacing w:before="240"/>
        <w:textAlignment w:val="auto"/>
        <w:outlineLvl w:val="1"/>
        <w:rPr>
          <w:rFonts w:ascii="Arial" w:hAnsi="Arial" w:cs="Arial"/>
          <w:b/>
          <w:bCs/>
          <w:vanish/>
          <w:color w:val="993300"/>
          <w:sz w:val="22"/>
          <w:szCs w:val="22"/>
        </w:rPr>
      </w:pPr>
      <w:bookmarkStart w:id="29" w:name="_Toc203474562"/>
      <w:bookmarkStart w:id="30" w:name="_Toc204344986"/>
      <w:bookmarkStart w:id="31" w:name="_Toc204348548"/>
      <w:bookmarkStart w:id="32" w:name="_Toc204348633"/>
      <w:bookmarkEnd w:id="29"/>
      <w:bookmarkEnd w:id="30"/>
      <w:bookmarkEnd w:id="31"/>
      <w:bookmarkEnd w:id="32"/>
    </w:p>
    <w:p w14:paraId="1B5410ED" w14:textId="77777777" w:rsidR="008F1844" w:rsidRPr="007D5DBE" w:rsidRDefault="008F1844" w:rsidP="00DA64F6">
      <w:pPr>
        <w:pStyle w:val="Paragraphedeliste"/>
        <w:widowControl w:val="0"/>
        <w:numPr>
          <w:ilvl w:val="1"/>
          <w:numId w:val="30"/>
        </w:numPr>
        <w:overflowPunct/>
        <w:autoSpaceDE/>
        <w:autoSpaceDN/>
        <w:adjustRightInd/>
        <w:spacing w:before="240"/>
        <w:textAlignment w:val="auto"/>
        <w:outlineLvl w:val="1"/>
        <w:rPr>
          <w:rFonts w:ascii="Arial" w:hAnsi="Arial" w:cs="Arial"/>
          <w:b/>
          <w:bCs/>
          <w:vanish/>
          <w:color w:val="993300"/>
          <w:sz w:val="22"/>
          <w:szCs w:val="22"/>
        </w:rPr>
      </w:pPr>
      <w:bookmarkStart w:id="33" w:name="_Toc203474563"/>
      <w:bookmarkStart w:id="34" w:name="_Toc204344987"/>
      <w:bookmarkStart w:id="35" w:name="_Toc204348549"/>
      <w:bookmarkStart w:id="36" w:name="_Toc204348634"/>
      <w:bookmarkEnd w:id="33"/>
      <w:bookmarkEnd w:id="34"/>
      <w:bookmarkEnd w:id="35"/>
      <w:bookmarkEnd w:id="36"/>
    </w:p>
    <w:p w14:paraId="4AAE8B06" w14:textId="2BCDE29D" w:rsidR="008F1844" w:rsidRDefault="008F1844" w:rsidP="00DA64F6">
      <w:pPr>
        <w:pStyle w:val="RedaliaTitre2"/>
        <w:numPr>
          <w:ilvl w:val="1"/>
          <w:numId w:val="30"/>
        </w:numPr>
        <w:spacing w:after="0"/>
        <w:rPr>
          <w:rFonts w:ascii="Arial" w:hAnsi="Arial" w:cs="Arial"/>
          <w:sz w:val="22"/>
          <w:szCs w:val="22"/>
        </w:rPr>
      </w:pPr>
      <w:bookmarkStart w:id="37" w:name="_Toc204348635"/>
      <w:r w:rsidRPr="007D5DBE">
        <w:rPr>
          <w:rFonts w:ascii="Arial" w:hAnsi="Arial" w:cs="Arial"/>
          <w:sz w:val="22"/>
          <w:szCs w:val="22"/>
        </w:rPr>
        <w:t>Questions des soumissionnaires</w:t>
      </w:r>
      <w:bookmarkEnd w:id="37"/>
    </w:p>
    <w:p w14:paraId="147B62AD" w14:textId="77777777" w:rsidR="00DA64F6" w:rsidRPr="00DA64F6" w:rsidRDefault="00DA64F6" w:rsidP="00DA64F6"/>
    <w:p w14:paraId="568537A8" w14:textId="37AEA67A" w:rsidR="008F1844" w:rsidRDefault="008F1844" w:rsidP="00DA64F6">
      <w:pPr>
        <w:pStyle w:val="Texteducorps0"/>
        <w:tabs>
          <w:tab w:val="left" w:pos="768"/>
        </w:tabs>
        <w:spacing w:after="280"/>
        <w:jc w:val="both"/>
        <w:rPr>
          <w:rFonts w:ascii="Arial" w:hAnsi="Arial" w:cs="Arial"/>
          <w:b/>
          <w:color w:val="FF0000"/>
        </w:rPr>
      </w:pPr>
      <w:r w:rsidRPr="007D5DBE">
        <w:rPr>
          <w:rFonts w:ascii="Arial" w:hAnsi="Arial" w:cs="Arial"/>
        </w:rPr>
        <w:t xml:space="preserve">Les questions éventuelles des soumissionnaires doivent être communiquées par écrit et transmises </w:t>
      </w:r>
      <w:r w:rsidRPr="007D5DBE">
        <w:rPr>
          <w:rFonts w:ascii="Arial" w:hAnsi="Arial" w:cs="Arial"/>
          <w:b/>
        </w:rPr>
        <w:t>via la plateforme de dématérialisation des procédures de passation des marchés (PLACE)</w:t>
      </w:r>
      <w:r w:rsidRPr="007D5DBE">
        <w:rPr>
          <w:rFonts w:ascii="Arial" w:hAnsi="Arial" w:cs="Arial"/>
        </w:rPr>
        <w:t xml:space="preserve"> au plus tard le </w:t>
      </w:r>
      <w:r w:rsidR="00E66F29" w:rsidRPr="00547C81">
        <w:rPr>
          <w:rFonts w:ascii="Arial" w:hAnsi="Arial" w:cs="Arial"/>
          <w:b/>
          <w:color w:val="FF0000"/>
        </w:rPr>
        <w:t>18 août</w:t>
      </w:r>
      <w:r w:rsidRPr="00547C81">
        <w:rPr>
          <w:rFonts w:ascii="Arial" w:hAnsi="Arial" w:cs="Arial"/>
          <w:b/>
          <w:color w:val="FF0000"/>
        </w:rPr>
        <w:t xml:space="preserve"> 2025 avant 16 heures.</w:t>
      </w:r>
    </w:p>
    <w:p w14:paraId="7768B2FC" w14:textId="77777777" w:rsidR="00E66F29" w:rsidRPr="00547C81" w:rsidRDefault="00F62EB5" w:rsidP="00DA64F6">
      <w:pPr>
        <w:tabs>
          <w:tab w:val="left" w:pos="4962"/>
        </w:tabs>
        <w:jc w:val="both"/>
        <w:rPr>
          <w:rFonts w:ascii="Arial" w:hAnsi="Arial" w:cs="Arial"/>
          <w:sz w:val="22"/>
          <w:szCs w:val="22"/>
        </w:rPr>
      </w:pPr>
      <w:r w:rsidRPr="00547C81">
        <w:rPr>
          <w:rFonts w:ascii="Arial" w:hAnsi="Arial" w:cs="Arial"/>
          <w:sz w:val="22"/>
          <w:szCs w:val="22"/>
        </w:rPr>
        <w:t>Dans le cas où une question parviendrait passer ce délai, l’Assurance Maladie de la Seine-Saint-Denis se réserve le droit de ne pas y répondre.</w:t>
      </w:r>
    </w:p>
    <w:p w14:paraId="36972177" w14:textId="25102503" w:rsidR="00E66F29" w:rsidRDefault="00E66F29" w:rsidP="00DA64F6">
      <w:pPr>
        <w:tabs>
          <w:tab w:val="left" w:pos="4962"/>
        </w:tabs>
        <w:jc w:val="both"/>
        <w:rPr>
          <w:rFonts w:ascii="Arial" w:hAnsi="Arial" w:cs="Arial"/>
          <w:sz w:val="22"/>
          <w:szCs w:val="22"/>
        </w:rPr>
      </w:pPr>
      <w:r w:rsidRPr="00E66F29">
        <w:rPr>
          <w:rFonts w:ascii="Arial" w:hAnsi="Arial" w:cs="Arial"/>
          <w:sz w:val="22"/>
          <w:szCs w:val="22"/>
        </w:rPr>
        <w:t xml:space="preserve"> </w:t>
      </w:r>
    </w:p>
    <w:p w14:paraId="2C3F5CAC" w14:textId="095EBC6D" w:rsidR="00F62EB5" w:rsidRPr="00D42099" w:rsidRDefault="00E66F29" w:rsidP="00DA64F6">
      <w:pPr>
        <w:tabs>
          <w:tab w:val="left" w:pos="4962"/>
        </w:tabs>
        <w:jc w:val="both"/>
        <w:rPr>
          <w:rFonts w:ascii="Arial" w:hAnsi="Arial" w:cs="Arial"/>
          <w:sz w:val="22"/>
          <w:szCs w:val="22"/>
        </w:rPr>
      </w:pPr>
      <w:r w:rsidRPr="007D5DBE">
        <w:rPr>
          <w:rFonts w:ascii="Arial" w:hAnsi="Arial" w:cs="Arial"/>
          <w:sz w:val="22"/>
          <w:szCs w:val="22"/>
        </w:rPr>
        <w:t>Une réponse écrite de la part de la Caisse Primaire d’Assurance Maladie de la Seine-Saint-Denis sera four</w:t>
      </w:r>
      <w:r>
        <w:rPr>
          <w:rFonts w:ascii="Arial" w:hAnsi="Arial" w:cs="Arial"/>
          <w:sz w:val="22"/>
          <w:szCs w:val="22"/>
        </w:rPr>
        <w:t xml:space="preserve">nie à tous les soumissionnaires ayant retiré le dossier de Dossier de Consultation des Entreprises via la plateforme de dématérialisation, au plus tard </w:t>
      </w:r>
      <w:r w:rsidR="00547C81">
        <w:rPr>
          <w:rFonts w:ascii="Arial" w:hAnsi="Arial" w:cs="Arial"/>
          <w:sz w:val="22"/>
          <w:szCs w:val="22"/>
        </w:rPr>
        <w:t>3</w:t>
      </w:r>
      <w:r w:rsidRPr="00D42099">
        <w:rPr>
          <w:rFonts w:ascii="Arial" w:hAnsi="Arial" w:cs="Arial"/>
          <w:sz w:val="22"/>
          <w:szCs w:val="22"/>
        </w:rPr>
        <w:t xml:space="preserve"> jours avant la date de remise des offres pour autant que la demande ait été faite en temps utile.</w:t>
      </w:r>
    </w:p>
    <w:p w14:paraId="2DC4C4E1" w14:textId="77777777" w:rsidR="00E66F29" w:rsidRPr="00D42099" w:rsidRDefault="00E66F29" w:rsidP="00DA64F6">
      <w:pPr>
        <w:tabs>
          <w:tab w:val="left" w:pos="4962"/>
        </w:tabs>
        <w:jc w:val="both"/>
        <w:rPr>
          <w:rFonts w:ascii="Arial" w:hAnsi="Arial" w:cs="Arial"/>
          <w:sz w:val="22"/>
          <w:szCs w:val="22"/>
        </w:rPr>
      </w:pPr>
    </w:p>
    <w:p w14:paraId="1555B0A9" w14:textId="3F5081E3" w:rsidR="00547C81" w:rsidRDefault="008F1844" w:rsidP="00547C81">
      <w:pPr>
        <w:pStyle w:val="Texteducorps0"/>
        <w:tabs>
          <w:tab w:val="left" w:pos="768"/>
        </w:tabs>
        <w:spacing w:after="0"/>
        <w:jc w:val="both"/>
        <w:rPr>
          <w:rStyle w:val="Lienhypertexte"/>
          <w:rFonts w:ascii="Arial" w:eastAsia="Times New Roman" w:hAnsi="Arial" w:cs="Arial"/>
        </w:rPr>
      </w:pPr>
      <w:r w:rsidRPr="007D5DBE">
        <w:rPr>
          <w:rFonts w:ascii="Arial" w:hAnsi="Arial" w:cs="Arial"/>
        </w:rPr>
        <w:t>La plateforme de dématérialisation des procédures de passation des marchés de la Caisse Primaire d’Assurance Maladie de la Seine-Saint-Denis est accessible sur l’URL suivante </w:t>
      </w:r>
      <w:r w:rsidRPr="007D5DBE">
        <w:rPr>
          <w:rFonts w:ascii="Arial" w:eastAsia="Times New Roman" w:hAnsi="Arial" w:cs="Arial"/>
        </w:rPr>
        <w:t xml:space="preserve">: </w:t>
      </w:r>
      <w:hyperlink r:id="rId11" w:history="1">
        <w:r w:rsidRPr="007D5DBE">
          <w:rPr>
            <w:rStyle w:val="Lienhypertexte"/>
            <w:rFonts w:ascii="Arial" w:eastAsia="Times New Roman" w:hAnsi="Arial" w:cs="Arial"/>
          </w:rPr>
          <w:t>https://www.marches-publics.gouv.fr</w:t>
        </w:r>
      </w:hyperlink>
    </w:p>
    <w:p w14:paraId="0E93A667" w14:textId="332D22C5" w:rsidR="00547C81" w:rsidRDefault="00547C81" w:rsidP="00547C81">
      <w:pPr>
        <w:pStyle w:val="Texteducorps0"/>
        <w:tabs>
          <w:tab w:val="left" w:pos="768"/>
        </w:tabs>
        <w:spacing w:after="0"/>
        <w:jc w:val="both"/>
        <w:rPr>
          <w:rFonts w:ascii="Arial" w:eastAsia="Times New Roman" w:hAnsi="Arial" w:cs="Arial"/>
          <w:color w:val="003366"/>
        </w:rPr>
      </w:pPr>
    </w:p>
    <w:p w14:paraId="659BA878" w14:textId="77777777" w:rsidR="00547C81" w:rsidRPr="00547C81" w:rsidRDefault="00547C81" w:rsidP="00547C81">
      <w:pPr>
        <w:pStyle w:val="Texteducorps0"/>
        <w:tabs>
          <w:tab w:val="left" w:pos="768"/>
        </w:tabs>
        <w:spacing w:after="0"/>
        <w:jc w:val="both"/>
        <w:rPr>
          <w:rFonts w:ascii="Arial" w:eastAsia="Times New Roman" w:hAnsi="Arial" w:cs="Arial"/>
          <w:color w:val="003366"/>
        </w:rPr>
      </w:pPr>
    </w:p>
    <w:p w14:paraId="2655ED4A" w14:textId="2F20DF83" w:rsidR="006A3351" w:rsidRDefault="006A3351" w:rsidP="00547C81">
      <w:pPr>
        <w:pStyle w:val="Titre1"/>
        <w:keepNext w:val="0"/>
        <w:numPr>
          <w:ilvl w:val="0"/>
          <w:numId w:val="30"/>
        </w:numPr>
        <w:shd w:val="clear" w:color="auto" w:fill="2068A6"/>
        <w:autoSpaceDE w:val="0"/>
        <w:autoSpaceDN w:val="0"/>
        <w:adjustRightInd w:val="0"/>
        <w:spacing w:before="0" w:after="0"/>
        <w:ind w:left="0" w:firstLine="0"/>
        <w:jc w:val="both"/>
        <w:rPr>
          <w:rFonts w:ascii="Arial" w:hAnsi="Arial" w:cs="Arial"/>
          <w:color w:val="FFFFFF"/>
          <w:kern w:val="0"/>
          <w:sz w:val="22"/>
          <w:szCs w:val="22"/>
        </w:rPr>
      </w:pPr>
      <w:bookmarkStart w:id="38" w:name="_Toc124917488"/>
      <w:bookmarkStart w:id="39" w:name="_Toc170898455"/>
      <w:bookmarkStart w:id="40" w:name="_Toc204348636"/>
      <w:r w:rsidRPr="007D5DBE">
        <w:rPr>
          <w:rFonts w:ascii="Arial" w:hAnsi="Arial" w:cs="Arial"/>
          <w:color w:val="FFFFFF"/>
          <w:kern w:val="0"/>
          <w:sz w:val="22"/>
          <w:szCs w:val="22"/>
        </w:rPr>
        <w:t>Présentation des candidatures et offres</w:t>
      </w:r>
      <w:bookmarkEnd w:id="38"/>
      <w:bookmarkEnd w:id="39"/>
      <w:bookmarkEnd w:id="40"/>
    </w:p>
    <w:p w14:paraId="1B2B7271" w14:textId="77777777" w:rsidR="00547C81" w:rsidRPr="00547C81" w:rsidRDefault="00547C81" w:rsidP="00547C81"/>
    <w:p w14:paraId="497CE754" w14:textId="77777777" w:rsidR="00E83BB0" w:rsidRPr="007D5DBE" w:rsidRDefault="00E83BB0" w:rsidP="00547C81">
      <w:pPr>
        <w:pStyle w:val="RedaliaTitre2"/>
        <w:numPr>
          <w:ilvl w:val="1"/>
          <w:numId w:val="30"/>
        </w:numPr>
        <w:spacing w:before="0" w:after="0"/>
        <w:rPr>
          <w:rFonts w:ascii="Arial" w:hAnsi="Arial" w:cs="Arial"/>
          <w:sz w:val="22"/>
          <w:szCs w:val="22"/>
        </w:rPr>
      </w:pPr>
      <w:bookmarkStart w:id="41" w:name="_Toc462749941"/>
      <w:bookmarkStart w:id="42" w:name="_Toc204348637"/>
      <w:r w:rsidRPr="007D5DBE">
        <w:rPr>
          <w:rFonts w:ascii="Arial" w:hAnsi="Arial" w:cs="Arial"/>
          <w:sz w:val="22"/>
          <w:szCs w:val="22"/>
        </w:rPr>
        <w:t>Pièces relatives à la candidature</w:t>
      </w:r>
      <w:bookmarkEnd w:id="41"/>
      <w:bookmarkEnd w:id="42"/>
    </w:p>
    <w:p w14:paraId="57C36B3D" w14:textId="77777777" w:rsidR="00ED36C1" w:rsidRPr="007D5DBE" w:rsidRDefault="00ED36C1" w:rsidP="00547C81">
      <w:pPr>
        <w:pStyle w:val="Redaliapuces"/>
        <w:numPr>
          <w:ilvl w:val="1"/>
          <w:numId w:val="18"/>
        </w:numPr>
        <w:spacing w:after="180"/>
        <w:rPr>
          <w:rFonts w:ascii="Arial" w:hAnsi="Arial" w:cs="Arial"/>
          <w:sz w:val="22"/>
          <w:szCs w:val="22"/>
          <w:u w:val="single"/>
        </w:rPr>
      </w:pPr>
      <w:r w:rsidRPr="007D5DBE">
        <w:rPr>
          <w:rFonts w:ascii="Arial" w:hAnsi="Arial" w:cs="Arial"/>
          <w:sz w:val="22"/>
          <w:szCs w:val="22"/>
          <w:u w:val="single"/>
        </w:rPr>
        <w:t xml:space="preserve">DC 1 (lettre de candidature), </w:t>
      </w:r>
    </w:p>
    <w:p w14:paraId="7EF5E84F" w14:textId="77777777" w:rsidR="00ED36C1" w:rsidRPr="007D5DBE" w:rsidRDefault="00ED36C1" w:rsidP="00547C81">
      <w:pPr>
        <w:pStyle w:val="Redaliapuces"/>
        <w:numPr>
          <w:ilvl w:val="1"/>
          <w:numId w:val="18"/>
        </w:numPr>
        <w:spacing w:after="180"/>
        <w:rPr>
          <w:rFonts w:ascii="Arial" w:hAnsi="Arial" w:cs="Arial"/>
          <w:sz w:val="22"/>
          <w:szCs w:val="22"/>
          <w:u w:val="single"/>
        </w:rPr>
      </w:pPr>
      <w:r w:rsidRPr="007D5DBE">
        <w:rPr>
          <w:rFonts w:ascii="Arial" w:hAnsi="Arial" w:cs="Arial"/>
          <w:sz w:val="22"/>
          <w:szCs w:val="22"/>
          <w:u w:val="single"/>
        </w:rPr>
        <w:t>DC 2 (déclaration du candidat),</w:t>
      </w:r>
    </w:p>
    <w:p w14:paraId="3ADE2725" w14:textId="77777777" w:rsidR="00A96ABC" w:rsidRPr="007D5DBE" w:rsidRDefault="00A96ABC" w:rsidP="00547C81">
      <w:pPr>
        <w:pStyle w:val="RedaliaNormal"/>
        <w:spacing w:after="120"/>
        <w:ind w:left="170"/>
        <w:rPr>
          <w:rFonts w:ascii="Arial" w:hAnsi="Arial" w:cs="Arial"/>
          <w:sz w:val="22"/>
          <w:szCs w:val="22"/>
        </w:rPr>
      </w:pPr>
      <w:r w:rsidRPr="007D5DBE">
        <w:rPr>
          <w:rFonts w:ascii="Arial" w:hAnsi="Arial" w:cs="Arial"/>
          <w:sz w:val="22"/>
          <w:szCs w:val="22"/>
        </w:rPr>
        <w:t>Le candidat peut présenter sa candidature d’un document unique de marché européen (DUME</w:t>
      </w:r>
      <w:r w:rsidR="0011337F" w:rsidRPr="007D5DBE">
        <w:rPr>
          <w:rFonts w:ascii="Arial" w:hAnsi="Arial" w:cs="Arial"/>
          <w:sz w:val="22"/>
          <w:szCs w:val="22"/>
        </w:rPr>
        <w:t xml:space="preserve"> ou e-DUME</w:t>
      </w:r>
      <w:r w:rsidRPr="007D5DBE">
        <w:rPr>
          <w:rFonts w:ascii="Arial" w:hAnsi="Arial" w:cs="Arial"/>
          <w:sz w:val="22"/>
          <w:szCs w:val="22"/>
        </w:rPr>
        <w:t>) en lieu et place des DC1 et DC2.</w:t>
      </w:r>
    </w:p>
    <w:p w14:paraId="77908770" w14:textId="77777777" w:rsidR="00ED36C1" w:rsidRPr="007D5DBE" w:rsidRDefault="00ED36C1" w:rsidP="00547C81">
      <w:pPr>
        <w:pStyle w:val="Redaliapuces"/>
        <w:numPr>
          <w:ilvl w:val="1"/>
          <w:numId w:val="18"/>
        </w:numPr>
        <w:spacing w:after="180"/>
        <w:rPr>
          <w:rFonts w:ascii="Arial" w:hAnsi="Arial" w:cs="Arial"/>
          <w:sz w:val="22"/>
          <w:szCs w:val="22"/>
          <w:u w:val="single"/>
        </w:rPr>
      </w:pPr>
      <w:r w:rsidRPr="007D5DBE">
        <w:rPr>
          <w:rFonts w:ascii="Arial" w:hAnsi="Arial" w:cs="Arial"/>
          <w:sz w:val="22"/>
          <w:szCs w:val="22"/>
          <w:u w:val="single"/>
        </w:rPr>
        <w:t>Attestation d'assurance</w:t>
      </w:r>
      <w:r w:rsidRPr="007D5DBE">
        <w:rPr>
          <w:rFonts w:ascii="Arial" w:hAnsi="Arial" w:cs="Arial"/>
          <w:sz w:val="22"/>
          <w:szCs w:val="22"/>
        </w:rPr>
        <w:t xml:space="preserve"> </w:t>
      </w:r>
      <w:bookmarkStart w:id="43" w:name="Cmp__17131666"/>
      <w:r w:rsidRPr="007D5DBE">
        <w:rPr>
          <w:rFonts w:ascii="Arial" w:hAnsi="Arial" w:cs="Arial"/>
          <w:sz w:val="22"/>
          <w:szCs w:val="22"/>
        </w:rPr>
        <w:t>: déclaration appropriée de banques ou preuve d'une assurance pour les risques professionnels</w:t>
      </w:r>
      <w:bookmarkEnd w:id="43"/>
      <w:r w:rsidRPr="007D5DBE">
        <w:rPr>
          <w:rFonts w:ascii="Arial" w:hAnsi="Arial" w:cs="Arial"/>
          <w:sz w:val="22"/>
          <w:szCs w:val="22"/>
        </w:rPr>
        <w:t>.</w:t>
      </w:r>
    </w:p>
    <w:p w14:paraId="49C1F9E5" w14:textId="49EB6336" w:rsidR="00E66EBC" w:rsidRPr="007D5DBE" w:rsidRDefault="00E66EBC" w:rsidP="00547C81">
      <w:pPr>
        <w:pStyle w:val="Texteducorps0"/>
        <w:tabs>
          <w:tab w:val="left" w:pos="1465"/>
        </w:tabs>
        <w:spacing w:after="160"/>
        <w:jc w:val="both"/>
        <w:rPr>
          <w:rFonts w:ascii="Arial" w:hAnsi="Arial" w:cs="Arial"/>
          <w:color w:val="003366"/>
        </w:rPr>
      </w:pPr>
      <w:r w:rsidRPr="007D5DBE">
        <w:rPr>
          <w:rFonts w:ascii="Arial" w:hAnsi="Arial" w:cs="Arial"/>
        </w:rPr>
        <w:t xml:space="preserve">Ces formulaires sont disponibles sur le site internet suivant : </w:t>
      </w:r>
      <w:hyperlink r:id="rId12" w:history="1">
        <w:r w:rsidRPr="007D5DBE">
          <w:rPr>
            <w:rStyle w:val="Lienhypertexte"/>
            <w:rFonts w:ascii="Arial" w:hAnsi="Arial" w:cs="Arial"/>
          </w:rPr>
          <w:t>https://www.economie.gouv.fr/daj/formulaires-marches-publics</w:t>
        </w:r>
      </w:hyperlink>
    </w:p>
    <w:p w14:paraId="5D20E732" w14:textId="1279EFB4" w:rsidR="00F45D79" w:rsidRDefault="00E66EBC" w:rsidP="00547C81">
      <w:pPr>
        <w:pStyle w:val="Texteducorps0"/>
        <w:jc w:val="both"/>
        <w:rPr>
          <w:rFonts w:ascii="Arial" w:hAnsi="Arial" w:cs="Arial"/>
        </w:rPr>
      </w:pPr>
      <w:r w:rsidRPr="007D5DBE">
        <w:rPr>
          <w:rFonts w:ascii="Arial" w:hAnsi="Arial" w:cs="Arial"/>
        </w:rPr>
        <w:t xml:space="preserve">Le candidat peut présenter sa candidature à l’aide d’un document unique de marché européen (DUME) en lieu et place des DC1 et DC2 ; disponible sur le site </w:t>
      </w:r>
      <w:hyperlink r:id="rId13" w:history="1">
        <w:r w:rsidRPr="007D5DBE">
          <w:rPr>
            <w:rStyle w:val="Lienhypertexte"/>
            <w:rFonts w:ascii="Arial" w:hAnsi="Arial" w:cs="Arial"/>
          </w:rPr>
          <w:t>https://single-market-economy.ec.europa.eu/single-market/public-procurement/digital-procurement/european-single-procurement-document-and-ecertis_en?lang=fr</w:t>
        </w:r>
      </w:hyperlink>
    </w:p>
    <w:p w14:paraId="6AED89C1" w14:textId="77777777" w:rsidR="00547C81" w:rsidRPr="00547C81" w:rsidRDefault="00547C81" w:rsidP="00547C81">
      <w:pPr>
        <w:pStyle w:val="Texteducorps0"/>
        <w:jc w:val="both"/>
        <w:rPr>
          <w:rFonts w:ascii="Arial" w:hAnsi="Arial" w:cs="Arial"/>
        </w:rPr>
      </w:pPr>
    </w:p>
    <w:p w14:paraId="21785C4C" w14:textId="27E680B3" w:rsidR="00E66EBC" w:rsidRPr="007D5DBE" w:rsidRDefault="00E66EBC" w:rsidP="00547C81">
      <w:pPr>
        <w:pStyle w:val="Texteducorps0"/>
        <w:jc w:val="both"/>
        <w:rPr>
          <w:rFonts w:ascii="Arial" w:hAnsi="Arial" w:cs="Arial"/>
          <w:b/>
          <w:i/>
          <w:u w:val="single"/>
        </w:rPr>
      </w:pPr>
      <w:r w:rsidRPr="007D5DBE">
        <w:rPr>
          <w:rFonts w:ascii="Arial" w:hAnsi="Arial" w:cs="Arial"/>
          <w:b/>
          <w:i/>
          <w:u w:val="single"/>
        </w:rPr>
        <w:t>Capacité économique et financière :</w:t>
      </w:r>
    </w:p>
    <w:p w14:paraId="21798D47" w14:textId="77777777" w:rsidR="00E66EBC" w:rsidRPr="007D5DBE" w:rsidRDefault="00E66EBC" w:rsidP="00547C81">
      <w:pPr>
        <w:pStyle w:val="Texteducorps0"/>
        <w:numPr>
          <w:ilvl w:val="0"/>
          <w:numId w:val="31"/>
        </w:numPr>
        <w:jc w:val="both"/>
        <w:rPr>
          <w:rFonts w:ascii="Arial" w:hAnsi="Arial" w:cs="Arial"/>
        </w:rPr>
      </w:pPr>
      <w:r w:rsidRPr="007D5DBE">
        <w:rPr>
          <w:rFonts w:ascii="Arial" w:hAnsi="Arial" w:cs="Arial"/>
        </w:rPr>
        <w:t>Déclaration concernant le chiffre d’affaires global du candidat et, le cas échant,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4F2DA313" w14:textId="77777777" w:rsidR="00E66EBC" w:rsidRPr="007D5DBE" w:rsidRDefault="00E66EBC" w:rsidP="00547C81">
      <w:pPr>
        <w:pStyle w:val="Texteducorps0"/>
        <w:numPr>
          <w:ilvl w:val="0"/>
          <w:numId w:val="31"/>
        </w:numPr>
        <w:jc w:val="both"/>
        <w:rPr>
          <w:rFonts w:ascii="Arial" w:hAnsi="Arial" w:cs="Arial"/>
        </w:rPr>
      </w:pPr>
      <w:r w:rsidRPr="007D5DBE">
        <w:rPr>
          <w:rFonts w:ascii="Arial" w:hAnsi="Arial" w:cs="Arial"/>
        </w:rPr>
        <w:t>Bilans ou extraits de bilan, concernant les trois dernières années, des opérateurs économiques pour lesquels l’établissement des bilans est obligatoire en vertu de la loi.</w:t>
      </w:r>
    </w:p>
    <w:p w14:paraId="1ADAD97C" w14:textId="1417CBFD" w:rsidR="00E66EBC" w:rsidRPr="007D5DBE" w:rsidRDefault="00E66EBC" w:rsidP="00547C81">
      <w:pPr>
        <w:pStyle w:val="Texteducorps0"/>
        <w:jc w:val="both"/>
        <w:rPr>
          <w:rFonts w:ascii="Arial" w:hAnsi="Arial" w:cs="Arial"/>
        </w:rPr>
      </w:pPr>
      <w:r w:rsidRPr="007D5DBE">
        <w:rPr>
          <w:rFonts w:ascii="Arial" w:hAnsi="Arial" w:cs="Arial"/>
        </w:rPr>
        <w:t>Si, pour une raison justifiée, l’opérateur économique n’est pas en mesure de produire les renseignements et documents demandés, il est autorisé à prouver sa capacité économique et financière par tout moyen.</w:t>
      </w:r>
    </w:p>
    <w:p w14:paraId="3C66DDC5" w14:textId="77777777" w:rsidR="00E66EBC" w:rsidRPr="007D5DBE" w:rsidRDefault="00E66EBC" w:rsidP="00547C81">
      <w:pPr>
        <w:pStyle w:val="RedaliaNormal"/>
        <w:spacing w:after="120"/>
        <w:rPr>
          <w:rFonts w:ascii="Arial" w:hAnsi="Arial" w:cs="Arial"/>
          <w:sz w:val="22"/>
          <w:szCs w:val="22"/>
        </w:rPr>
      </w:pPr>
    </w:p>
    <w:p w14:paraId="7A830D8C" w14:textId="77777777" w:rsidR="00DF4EB0" w:rsidRPr="007D5DBE" w:rsidRDefault="00DF4EB0" w:rsidP="00547C81">
      <w:pPr>
        <w:pStyle w:val="Texteducorps0"/>
        <w:jc w:val="both"/>
        <w:rPr>
          <w:rFonts w:ascii="Arial" w:hAnsi="Arial" w:cs="Arial"/>
          <w:b/>
          <w:i/>
          <w:u w:val="single"/>
        </w:rPr>
      </w:pPr>
      <w:bookmarkStart w:id="44" w:name="_Toc462749942"/>
      <w:r w:rsidRPr="007D5DBE">
        <w:rPr>
          <w:rFonts w:ascii="Arial" w:hAnsi="Arial" w:cs="Arial"/>
          <w:b/>
          <w:i/>
          <w:u w:val="single"/>
        </w:rPr>
        <w:t>Capacité technique et professionnelle :</w:t>
      </w:r>
    </w:p>
    <w:p w14:paraId="10ABA202" w14:textId="77777777" w:rsidR="00DF4EB0" w:rsidRPr="007D5DBE" w:rsidRDefault="00DF4EB0" w:rsidP="00547C81">
      <w:pPr>
        <w:pStyle w:val="Texteducorps0"/>
        <w:numPr>
          <w:ilvl w:val="0"/>
          <w:numId w:val="32"/>
        </w:numPr>
        <w:tabs>
          <w:tab w:val="left" w:pos="1465"/>
        </w:tabs>
        <w:spacing w:after="160"/>
        <w:jc w:val="both"/>
        <w:rPr>
          <w:rFonts w:ascii="Arial" w:hAnsi="Arial" w:cs="Arial"/>
        </w:rPr>
      </w:pPr>
      <w:r w:rsidRPr="007D5DBE">
        <w:rPr>
          <w:rFonts w:ascii="Arial" w:hAnsi="Arial" w:cs="Arial"/>
        </w:rPr>
        <w:t>Une liste des principaux services fournis au cours des trois dernières années, indiquant le montant, la date et le destinataire public ou privé. Les prestations de services sont prouvées par des attestions du destinataire ou, à défaut par une déclaration de l’opérateur économique ;</w:t>
      </w:r>
    </w:p>
    <w:p w14:paraId="2372DACE" w14:textId="1DBA2716" w:rsidR="00DF4EB0" w:rsidRPr="007D5DBE" w:rsidRDefault="00DF4EB0" w:rsidP="00547C81">
      <w:pPr>
        <w:pStyle w:val="Texteducorps0"/>
        <w:numPr>
          <w:ilvl w:val="0"/>
          <w:numId w:val="32"/>
        </w:numPr>
        <w:tabs>
          <w:tab w:val="left" w:pos="1465"/>
        </w:tabs>
        <w:spacing w:after="160"/>
        <w:jc w:val="both"/>
        <w:rPr>
          <w:rFonts w:ascii="Arial" w:hAnsi="Arial" w:cs="Arial"/>
        </w:rPr>
      </w:pPr>
      <w:r w:rsidRPr="007D5DBE">
        <w:rPr>
          <w:rFonts w:ascii="Arial" w:hAnsi="Arial" w:cs="Arial"/>
        </w:rPr>
        <w:t>Une déclaration</w:t>
      </w:r>
      <w:r w:rsidR="005F2673">
        <w:rPr>
          <w:rFonts w:ascii="Arial" w:hAnsi="Arial" w:cs="Arial"/>
        </w:rPr>
        <w:t xml:space="preserve"> </w:t>
      </w:r>
      <w:r w:rsidRPr="007D5DBE">
        <w:rPr>
          <w:rFonts w:ascii="Arial" w:hAnsi="Arial" w:cs="Arial"/>
        </w:rPr>
        <w:t>indiquant les effectifs moyens annuels du candidat et l’importance du personnel d’encadrement pendant les trois dernières années ;</w:t>
      </w:r>
    </w:p>
    <w:p w14:paraId="0840CD88" w14:textId="77777777" w:rsidR="00DF4EB0" w:rsidRPr="007D5DBE" w:rsidRDefault="00DF4EB0" w:rsidP="00547C81">
      <w:pPr>
        <w:pStyle w:val="Texteducorps0"/>
        <w:numPr>
          <w:ilvl w:val="0"/>
          <w:numId w:val="32"/>
        </w:numPr>
        <w:tabs>
          <w:tab w:val="left" w:pos="1465"/>
        </w:tabs>
        <w:spacing w:after="160"/>
        <w:jc w:val="both"/>
        <w:rPr>
          <w:rFonts w:ascii="Arial" w:hAnsi="Arial" w:cs="Arial"/>
        </w:rPr>
      </w:pPr>
      <w:r w:rsidRPr="007D5DBE">
        <w:rPr>
          <w:rFonts w:ascii="Arial" w:hAnsi="Arial" w:cs="Arial"/>
        </w:rPr>
        <w:t xml:space="preserve">Pour les marchés publics de services ou pour les marchés publics de fournitures comportant également des travaux de pose et d'installation ou des prestations de services, l'indication des titres d'études et professionnels du candidat ou des cadres de l'entreprise, et notamment des responsables de prestation de services ou de conduite des travaux de même nature que celle du marché public ; </w:t>
      </w:r>
    </w:p>
    <w:p w14:paraId="391992D4" w14:textId="77777777" w:rsidR="00DF4EB0" w:rsidRPr="007D5DBE" w:rsidRDefault="00DF4EB0" w:rsidP="00547C81">
      <w:pPr>
        <w:pStyle w:val="Texteducorps0"/>
        <w:numPr>
          <w:ilvl w:val="0"/>
          <w:numId w:val="32"/>
        </w:numPr>
        <w:tabs>
          <w:tab w:val="left" w:pos="1465"/>
        </w:tabs>
        <w:spacing w:after="160"/>
        <w:jc w:val="both"/>
        <w:rPr>
          <w:rFonts w:ascii="Arial" w:hAnsi="Arial" w:cs="Arial"/>
        </w:rPr>
      </w:pPr>
      <w:r w:rsidRPr="007D5DBE">
        <w:rPr>
          <w:rFonts w:ascii="Arial" w:hAnsi="Arial" w:cs="Arial"/>
        </w:rPr>
        <w:t>Des certificats de qualification professionnelle établis par les organismes indépendants. Dans ce cas, l’acheteur accepte tout moyen de preuve équivalent ainsi que les certificats équivalents d’organismes établis dans d’autres Etats membres ;</w:t>
      </w:r>
    </w:p>
    <w:p w14:paraId="2522A03D" w14:textId="77777777" w:rsidR="00DF4EB0" w:rsidRPr="007D5DBE" w:rsidRDefault="00DF4EB0" w:rsidP="00547C81">
      <w:pPr>
        <w:pStyle w:val="Texteducorps0"/>
        <w:tabs>
          <w:tab w:val="left" w:pos="1465"/>
        </w:tabs>
        <w:spacing w:after="160"/>
        <w:ind w:left="360"/>
        <w:jc w:val="both"/>
        <w:rPr>
          <w:rFonts w:ascii="Arial" w:hAnsi="Arial" w:cs="Arial"/>
          <w:b/>
          <w:i/>
          <w:u w:val="single"/>
        </w:rPr>
      </w:pPr>
      <w:r w:rsidRPr="007D5DBE">
        <w:rPr>
          <w:rFonts w:ascii="Arial" w:hAnsi="Arial" w:cs="Arial"/>
          <w:b/>
          <w:i/>
          <w:u w:val="single"/>
        </w:rPr>
        <w:t>Sous-traitance</w:t>
      </w:r>
    </w:p>
    <w:p w14:paraId="161843CE" w14:textId="3B404B40" w:rsidR="00547C81" w:rsidRDefault="00DF4EB0" w:rsidP="00547C81">
      <w:pPr>
        <w:pStyle w:val="Texteducorps0"/>
        <w:tabs>
          <w:tab w:val="left" w:pos="1465"/>
        </w:tabs>
        <w:spacing w:after="0"/>
        <w:jc w:val="both"/>
        <w:rPr>
          <w:rFonts w:ascii="Arial" w:hAnsi="Arial" w:cs="Arial"/>
        </w:rPr>
      </w:pPr>
      <w:r w:rsidRPr="007D5DBE">
        <w:rPr>
          <w:rFonts w:ascii="Arial" w:hAnsi="Arial" w:cs="Arial"/>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2C93AFF1" w14:textId="77777777" w:rsidR="00547C81" w:rsidRPr="007D5DBE" w:rsidRDefault="00547C81" w:rsidP="00547C81">
      <w:pPr>
        <w:pStyle w:val="Texteducorps0"/>
        <w:tabs>
          <w:tab w:val="left" w:pos="1465"/>
        </w:tabs>
        <w:spacing w:after="0"/>
        <w:jc w:val="both"/>
        <w:rPr>
          <w:rFonts w:ascii="Arial" w:hAnsi="Arial" w:cs="Arial"/>
        </w:rPr>
      </w:pPr>
    </w:p>
    <w:p w14:paraId="2039FA98" w14:textId="26A84E11" w:rsidR="004118C6" w:rsidRDefault="004118C6" w:rsidP="00547C81">
      <w:pPr>
        <w:pStyle w:val="RedaliaTitre2"/>
        <w:numPr>
          <w:ilvl w:val="1"/>
          <w:numId w:val="30"/>
        </w:numPr>
        <w:spacing w:after="0"/>
        <w:rPr>
          <w:rFonts w:ascii="Arial" w:hAnsi="Arial" w:cs="Arial"/>
          <w:sz w:val="22"/>
          <w:szCs w:val="22"/>
        </w:rPr>
      </w:pPr>
      <w:bookmarkStart w:id="45" w:name="_Toc204348638"/>
      <w:r w:rsidRPr="007D5DBE">
        <w:rPr>
          <w:rFonts w:ascii="Arial" w:hAnsi="Arial" w:cs="Arial"/>
          <w:sz w:val="22"/>
          <w:szCs w:val="22"/>
        </w:rPr>
        <w:t>Pièces relatives à l’offre</w:t>
      </w:r>
      <w:bookmarkEnd w:id="44"/>
      <w:bookmarkEnd w:id="45"/>
    </w:p>
    <w:p w14:paraId="21C7A29E" w14:textId="77777777" w:rsidR="00547C81" w:rsidRPr="00547C81" w:rsidRDefault="00547C81" w:rsidP="00547C81"/>
    <w:p w14:paraId="5E3B762D" w14:textId="024BD214" w:rsidR="00E24426" w:rsidRDefault="00E24426" w:rsidP="00547C81">
      <w:pPr>
        <w:pStyle w:val="Texteducorps0"/>
        <w:spacing w:after="0"/>
        <w:jc w:val="both"/>
        <w:rPr>
          <w:rFonts w:ascii="Arial" w:hAnsi="Arial" w:cs="Arial"/>
        </w:rPr>
      </w:pPr>
      <w:r w:rsidRPr="007D5DBE">
        <w:rPr>
          <w:rFonts w:ascii="Arial" w:hAnsi="Arial" w:cs="Arial"/>
        </w:rPr>
        <w:t>Le dossier offre doit être composé impérativement des éléments suivants :</w:t>
      </w:r>
    </w:p>
    <w:p w14:paraId="31C70D3A" w14:textId="77777777" w:rsidR="00DB1B04" w:rsidRPr="007D5DBE" w:rsidRDefault="00DB1B04" w:rsidP="00547C81">
      <w:pPr>
        <w:pStyle w:val="Texteducorps0"/>
        <w:spacing w:after="0"/>
        <w:jc w:val="both"/>
        <w:rPr>
          <w:rFonts w:ascii="Arial" w:hAnsi="Arial" w:cs="Arial"/>
        </w:rPr>
      </w:pPr>
    </w:p>
    <w:p w14:paraId="2A3182B4" w14:textId="77777777" w:rsidR="00E24426" w:rsidRPr="007D5DBE" w:rsidRDefault="00E24426" w:rsidP="00547C81">
      <w:pPr>
        <w:pStyle w:val="Texteducorps0"/>
        <w:spacing w:after="0"/>
        <w:jc w:val="both"/>
        <w:rPr>
          <w:rFonts w:ascii="Arial" w:hAnsi="Arial" w:cs="Arial"/>
          <w:b/>
          <w:i/>
          <w:u w:val="single"/>
        </w:rPr>
      </w:pPr>
      <w:r w:rsidRPr="007D5DBE">
        <w:rPr>
          <w:rFonts w:ascii="Arial" w:hAnsi="Arial" w:cs="Arial"/>
          <w:b/>
          <w:i/>
          <w:u w:val="single"/>
        </w:rPr>
        <w:lastRenderedPageBreak/>
        <w:t>Offre administrative :</w:t>
      </w:r>
    </w:p>
    <w:p w14:paraId="486FEB83"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L’attestation de visite dûment complétée et signée par le représentant de la CPAM 93 ;</w:t>
      </w:r>
    </w:p>
    <w:p w14:paraId="08AADC4E"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Les attestations d’assurance civile, professionnelle et décennale en cours de validité ;</w:t>
      </w:r>
    </w:p>
    <w:p w14:paraId="1DD25C67"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L’Acte d'Engagement (AE) et annexes (Décomposition du Prix Global et Forfaitaire, etc) ;</w:t>
      </w:r>
    </w:p>
    <w:p w14:paraId="2A2F9A82"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Le cadre de mémoire technique du candidat permettant d’examiner sa proposition au regard des besoins de l’Organisme et des critères définis au présent document ;</w:t>
      </w:r>
    </w:p>
    <w:p w14:paraId="7F4744D0" w14:textId="1141F95A"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Toutes les pièces nécessaires à l’analyse des sous critères techni</w:t>
      </w:r>
      <w:r w:rsidR="00E423AB" w:rsidRPr="007D5DBE">
        <w:rPr>
          <w:rFonts w:ascii="Arial" w:hAnsi="Arial" w:cs="Arial"/>
        </w:rPr>
        <w:t>ques. Voir article 4</w:t>
      </w:r>
      <w:r w:rsidRPr="007D5DBE">
        <w:rPr>
          <w:rFonts w:ascii="Arial" w:hAnsi="Arial" w:cs="Arial"/>
        </w:rPr>
        <w:t>.1 ci-après ;</w:t>
      </w:r>
    </w:p>
    <w:p w14:paraId="6C27ECBA"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Un formulaire DC4 en cas de sous-traitance ;</w:t>
      </w:r>
    </w:p>
    <w:p w14:paraId="52B17D80" w14:textId="77777777" w:rsidR="00E24426" w:rsidRPr="007D5DBE" w:rsidRDefault="00E24426" w:rsidP="00547C81">
      <w:pPr>
        <w:pStyle w:val="Texteducorps0"/>
        <w:numPr>
          <w:ilvl w:val="0"/>
          <w:numId w:val="34"/>
        </w:numPr>
        <w:tabs>
          <w:tab w:val="left" w:pos="550"/>
        </w:tabs>
        <w:spacing w:after="0"/>
        <w:ind w:firstLine="180"/>
        <w:jc w:val="both"/>
        <w:rPr>
          <w:rFonts w:ascii="Arial" w:hAnsi="Arial" w:cs="Arial"/>
        </w:rPr>
      </w:pPr>
      <w:r w:rsidRPr="007D5DBE">
        <w:rPr>
          <w:rFonts w:ascii="Arial" w:hAnsi="Arial" w:cs="Arial"/>
        </w:rPr>
        <w:t>Pour chacun des sous-traitants envisagés, le soumissionnaire doit indiquer dans son offre le montant et la nature des prestations qu’il envisage sous-traiter ;</w:t>
      </w:r>
    </w:p>
    <w:p w14:paraId="7E2880EC" w14:textId="15AD88AA" w:rsidR="00E24426" w:rsidRDefault="00E24426" w:rsidP="00547C81">
      <w:pPr>
        <w:pStyle w:val="Texteducorps0"/>
        <w:tabs>
          <w:tab w:val="left" w:pos="550"/>
        </w:tabs>
        <w:spacing w:after="0"/>
        <w:jc w:val="both"/>
        <w:rPr>
          <w:rFonts w:ascii="Arial" w:hAnsi="Arial" w:cs="Arial"/>
        </w:rPr>
      </w:pPr>
    </w:p>
    <w:p w14:paraId="3657661F" w14:textId="6D26926C" w:rsidR="00547C81" w:rsidRPr="007D5DBE" w:rsidRDefault="00547C81" w:rsidP="00547C81">
      <w:pPr>
        <w:pStyle w:val="Texteducorps0"/>
        <w:tabs>
          <w:tab w:val="left" w:pos="550"/>
        </w:tabs>
        <w:spacing w:after="0"/>
        <w:jc w:val="both"/>
        <w:rPr>
          <w:rFonts w:ascii="Arial" w:hAnsi="Arial" w:cs="Arial"/>
        </w:rPr>
      </w:pPr>
    </w:p>
    <w:p w14:paraId="72E6CD60" w14:textId="77777777" w:rsidR="00E24426" w:rsidRPr="007D5DBE" w:rsidRDefault="00E24426" w:rsidP="00547C81">
      <w:pPr>
        <w:pStyle w:val="Texteducorps0"/>
        <w:tabs>
          <w:tab w:val="left" w:pos="550"/>
        </w:tabs>
        <w:spacing w:after="0"/>
        <w:jc w:val="both"/>
        <w:rPr>
          <w:rFonts w:ascii="Arial" w:hAnsi="Arial" w:cs="Arial"/>
          <w:b/>
          <w:i/>
          <w:u w:val="single"/>
        </w:rPr>
      </w:pPr>
      <w:r w:rsidRPr="007D5DBE">
        <w:rPr>
          <w:rFonts w:ascii="Arial" w:hAnsi="Arial" w:cs="Arial"/>
          <w:b/>
          <w:i/>
          <w:u w:val="single"/>
        </w:rPr>
        <w:t>Documents à produire ultérieurement (au stade de l’attribution du marché) :</w:t>
      </w:r>
    </w:p>
    <w:p w14:paraId="1B61CE98" w14:textId="3F4DAE42" w:rsidR="00E24426" w:rsidRPr="007D5DBE" w:rsidRDefault="00E24426" w:rsidP="00547C81">
      <w:pPr>
        <w:pStyle w:val="Texteducorps0"/>
        <w:numPr>
          <w:ilvl w:val="0"/>
          <w:numId w:val="33"/>
        </w:numPr>
        <w:tabs>
          <w:tab w:val="left" w:pos="550"/>
        </w:tabs>
        <w:spacing w:after="0"/>
        <w:jc w:val="both"/>
        <w:rPr>
          <w:rFonts w:ascii="Arial" w:hAnsi="Arial" w:cs="Arial"/>
        </w:rPr>
      </w:pPr>
      <w:r w:rsidRPr="007D5DBE">
        <w:rPr>
          <w:rFonts w:ascii="Arial" w:hAnsi="Arial" w:cs="Arial"/>
        </w:rPr>
        <w:t>Attestations et certificats délivrés par les administrations et organismes compétents prouvant que le candidat a satisfait à ses obligations fiscales et sociales ou documents équivalents en cas de candidat étranger, datant de moins de six mois.</w:t>
      </w:r>
    </w:p>
    <w:p w14:paraId="2222F4A4" w14:textId="65F76B14" w:rsidR="00E24426" w:rsidRPr="007D5DBE" w:rsidRDefault="00E24426" w:rsidP="00547C81">
      <w:pPr>
        <w:pStyle w:val="Texteducorps0"/>
        <w:tabs>
          <w:tab w:val="left" w:pos="550"/>
        </w:tabs>
        <w:spacing w:after="0"/>
        <w:jc w:val="both"/>
        <w:rPr>
          <w:rFonts w:ascii="Arial" w:hAnsi="Arial" w:cs="Arial"/>
        </w:rPr>
      </w:pPr>
    </w:p>
    <w:p w14:paraId="719D859A" w14:textId="77777777" w:rsidR="00E24426" w:rsidRPr="007D5DBE" w:rsidRDefault="00E24426" w:rsidP="00547C81">
      <w:pPr>
        <w:pStyle w:val="Texteducorps0"/>
        <w:tabs>
          <w:tab w:val="left" w:pos="550"/>
        </w:tabs>
        <w:spacing w:after="0"/>
        <w:jc w:val="both"/>
        <w:rPr>
          <w:rFonts w:ascii="Arial" w:hAnsi="Arial" w:cs="Arial"/>
          <w:b/>
          <w:i/>
          <w:u w:val="single"/>
        </w:rPr>
      </w:pPr>
      <w:r w:rsidRPr="007D5DBE">
        <w:rPr>
          <w:rFonts w:ascii="Arial" w:hAnsi="Arial" w:cs="Arial"/>
          <w:b/>
          <w:i/>
          <w:u w:val="single"/>
        </w:rPr>
        <w:t>Offre technique :</w:t>
      </w:r>
    </w:p>
    <w:p w14:paraId="431B53EA" w14:textId="77777777" w:rsidR="00E24426" w:rsidRPr="007D5DBE" w:rsidRDefault="00E24426" w:rsidP="00547C81">
      <w:pPr>
        <w:pStyle w:val="Texteducorps0"/>
        <w:tabs>
          <w:tab w:val="left" w:pos="550"/>
        </w:tabs>
        <w:spacing w:after="0"/>
        <w:jc w:val="both"/>
        <w:rPr>
          <w:rFonts w:ascii="Arial" w:hAnsi="Arial" w:cs="Arial"/>
        </w:rPr>
      </w:pPr>
      <w:r w:rsidRPr="007D5DBE">
        <w:rPr>
          <w:rFonts w:ascii="Arial" w:hAnsi="Arial" w:cs="Arial"/>
        </w:rPr>
        <w:t>L’offre technique devra à minima présenter les points suivants :</w:t>
      </w:r>
    </w:p>
    <w:p w14:paraId="0A6F124D" w14:textId="77777777" w:rsidR="00E24426" w:rsidRPr="007D5DBE" w:rsidRDefault="00E24426" w:rsidP="00547C81">
      <w:pPr>
        <w:pStyle w:val="Texteducorps0"/>
        <w:tabs>
          <w:tab w:val="left" w:pos="550"/>
        </w:tabs>
        <w:spacing w:after="0"/>
        <w:jc w:val="both"/>
        <w:rPr>
          <w:rFonts w:ascii="Arial" w:hAnsi="Arial" w:cs="Arial"/>
        </w:rPr>
      </w:pPr>
      <w:r w:rsidRPr="007D5DBE">
        <w:rPr>
          <w:rFonts w:ascii="Arial" w:hAnsi="Arial" w:cs="Arial"/>
        </w:rPr>
        <w:t>Une proposition technique détaillée précisant les dispositions que l’entreprise s’engage à adopter pour l’exécution de la prestation, exposant les choix techniques et démontrant la crédibilité du programme proposé.</w:t>
      </w:r>
    </w:p>
    <w:p w14:paraId="621DC2BA" w14:textId="6DF36F62" w:rsidR="00E24426" w:rsidRDefault="00E24426" w:rsidP="00547C81">
      <w:pPr>
        <w:pStyle w:val="Texteducorps0"/>
        <w:tabs>
          <w:tab w:val="left" w:pos="550"/>
        </w:tabs>
        <w:spacing w:after="0"/>
        <w:jc w:val="both"/>
        <w:rPr>
          <w:rFonts w:ascii="Arial" w:hAnsi="Arial" w:cs="Arial"/>
        </w:rPr>
      </w:pPr>
      <w:r w:rsidRPr="007D5DBE">
        <w:rPr>
          <w:rFonts w:ascii="Arial" w:hAnsi="Arial" w:cs="Arial"/>
        </w:rPr>
        <w:t>Ce document comprendra toutes les justifications et observations du soumissionnaire et notamment :</w:t>
      </w:r>
    </w:p>
    <w:p w14:paraId="2F04EEA6" w14:textId="77777777" w:rsidR="00E66F29" w:rsidRPr="007D5DBE" w:rsidRDefault="00E66F29" w:rsidP="00547C81">
      <w:pPr>
        <w:pStyle w:val="Texteducorps0"/>
        <w:tabs>
          <w:tab w:val="left" w:pos="550"/>
        </w:tabs>
        <w:spacing w:after="0"/>
        <w:jc w:val="both"/>
        <w:rPr>
          <w:rFonts w:ascii="Arial" w:hAnsi="Arial" w:cs="Arial"/>
        </w:rPr>
      </w:pPr>
    </w:p>
    <w:p w14:paraId="2AC44099" w14:textId="5AC3668D" w:rsidR="00E24426" w:rsidRPr="007D5DBE" w:rsidRDefault="00E66F29" w:rsidP="00547C81">
      <w:pPr>
        <w:pStyle w:val="Texteducorps0"/>
        <w:numPr>
          <w:ilvl w:val="0"/>
          <w:numId w:val="36"/>
        </w:numPr>
        <w:tabs>
          <w:tab w:val="left" w:pos="550"/>
        </w:tabs>
        <w:spacing w:after="0"/>
        <w:jc w:val="both"/>
        <w:rPr>
          <w:rFonts w:ascii="Arial" w:hAnsi="Arial" w:cs="Arial"/>
        </w:rPr>
      </w:pPr>
      <w:r>
        <w:rPr>
          <w:rFonts w:ascii="Arial" w:hAnsi="Arial" w:cs="Arial"/>
        </w:rPr>
        <w:t>Les qualifications demandées dans le cadre du marché : ISO 9001 ET ISO 14006</w:t>
      </w:r>
      <w:r w:rsidR="00DB1B04">
        <w:rPr>
          <w:rFonts w:ascii="Arial" w:hAnsi="Arial" w:cs="Arial"/>
        </w:rPr>
        <w:t>,</w:t>
      </w:r>
    </w:p>
    <w:p w14:paraId="45EEFE0E" w14:textId="77777777"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La qualification et les références du responsable du marché,</w:t>
      </w:r>
    </w:p>
    <w:p w14:paraId="7C953C12" w14:textId="76C67D01"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Le nombre, la qualification du personnel exécutant les travaux,</w:t>
      </w:r>
    </w:p>
    <w:p w14:paraId="042E6857" w14:textId="24F7946F"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La description détaillée et l’organisation ainsi que les moyens pour assurer les prestations demandées,</w:t>
      </w:r>
    </w:p>
    <w:p w14:paraId="429278AF" w14:textId="2FE38F95"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Le planning prévisionnel proposé dans le cadre de l’exécution du marché,</w:t>
      </w:r>
    </w:p>
    <w:p w14:paraId="35318DC0" w14:textId="77777777"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Les principales mesures prévues pour assurer la sécurité, ainsi que l’hygiène sur les sites,</w:t>
      </w:r>
    </w:p>
    <w:p w14:paraId="4917C482" w14:textId="0A578D29"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Les mesures qu’il prend en faveur de la protection de l’environnement d</w:t>
      </w:r>
      <w:r w:rsidR="00A614F4" w:rsidRPr="007D5DBE">
        <w:rPr>
          <w:rFonts w:ascii="Arial" w:hAnsi="Arial" w:cs="Arial"/>
        </w:rPr>
        <w:t>ans le cadre de l’exécution des prestations,</w:t>
      </w:r>
    </w:p>
    <w:p w14:paraId="2FDA8D30" w14:textId="77777777" w:rsidR="00E24426" w:rsidRPr="007D5DBE" w:rsidRDefault="00E24426" w:rsidP="00547C81">
      <w:pPr>
        <w:pStyle w:val="Texteducorps0"/>
        <w:numPr>
          <w:ilvl w:val="0"/>
          <w:numId w:val="36"/>
        </w:numPr>
        <w:tabs>
          <w:tab w:val="left" w:pos="550"/>
        </w:tabs>
        <w:spacing w:after="0"/>
        <w:jc w:val="both"/>
        <w:rPr>
          <w:rFonts w:ascii="Arial" w:hAnsi="Arial" w:cs="Arial"/>
        </w:rPr>
      </w:pPr>
      <w:r w:rsidRPr="007D5DBE">
        <w:rPr>
          <w:rFonts w:ascii="Arial" w:hAnsi="Arial" w:cs="Arial"/>
        </w:rPr>
        <w:t>Toutes les caractéristiques conformément aux exigences du cahier des charges.</w:t>
      </w:r>
    </w:p>
    <w:p w14:paraId="6E673BBB" w14:textId="77777777" w:rsidR="00E24426" w:rsidRPr="007D5DBE" w:rsidRDefault="00E24426" w:rsidP="00547C81">
      <w:pPr>
        <w:pStyle w:val="Texteducorps0"/>
        <w:tabs>
          <w:tab w:val="left" w:pos="550"/>
        </w:tabs>
        <w:spacing w:after="0"/>
        <w:jc w:val="both"/>
        <w:rPr>
          <w:rFonts w:ascii="Arial" w:hAnsi="Arial" w:cs="Arial"/>
        </w:rPr>
      </w:pPr>
    </w:p>
    <w:p w14:paraId="096B7836" w14:textId="77777777" w:rsidR="00E24426" w:rsidRPr="007D5DBE" w:rsidRDefault="00E24426" w:rsidP="00547C81">
      <w:pPr>
        <w:pStyle w:val="Texteducorps0"/>
        <w:tabs>
          <w:tab w:val="left" w:pos="550"/>
        </w:tabs>
        <w:spacing w:after="0"/>
        <w:jc w:val="both"/>
        <w:rPr>
          <w:rFonts w:ascii="Arial" w:hAnsi="Arial" w:cs="Arial"/>
          <w:b/>
          <w:i/>
          <w:u w:val="single"/>
        </w:rPr>
      </w:pPr>
      <w:r w:rsidRPr="007D5DBE">
        <w:rPr>
          <w:rFonts w:ascii="Arial" w:hAnsi="Arial" w:cs="Arial"/>
          <w:b/>
          <w:i/>
          <w:u w:val="single"/>
        </w:rPr>
        <w:t>Offre commerciale :</w:t>
      </w:r>
    </w:p>
    <w:p w14:paraId="0ECCC1D0" w14:textId="1946C031" w:rsidR="00786754" w:rsidRDefault="00E24426" w:rsidP="00547C81">
      <w:pPr>
        <w:pStyle w:val="Texteducorps0"/>
        <w:numPr>
          <w:ilvl w:val="0"/>
          <w:numId w:val="35"/>
        </w:numPr>
        <w:tabs>
          <w:tab w:val="left" w:pos="550"/>
        </w:tabs>
        <w:spacing w:after="0"/>
        <w:jc w:val="both"/>
        <w:rPr>
          <w:rFonts w:ascii="Arial" w:hAnsi="Arial" w:cs="Arial"/>
        </w:rPr>
      </w:pPr>
      <w:r w:rsidRPr="007D5DBE">
        <w:rPr>
          <w:rFonts w:ascii="Arial" w:hAnsi="Arial" w:cs="Arial"/>
        </w:rPr>
        <w:t>Le tableau de décomposition du prix global et forfaitaire</w:t>
      </w:r>
      <w:r w:rsidR="00A614F4" w:rsidRPr="007D5DBE">
        <w:rPr>
          <w:rFonts w:ascii="Arial" w:hAnsi="Arial" w:cs="Arial"/>
        </w:rPr>
        <w:t xml:space="preserve"> (DPGF)</w:t>
      </w:r>
      <w:r w:rsidRPr="007D5DBE">
        <w:rPr>
          <w:rFonts w:ascii="Arial" w:hAnsi="Arial" w:cs="Arial"/>
        </w:rPr>
        <w:t xml:space="preserve"> dûment complété en version </w:t>
      </w:r>
      <w:proofErr w:type="spellStart"/>
      <w:r w:rsidRPr="007D5DBE">
        <w:rPr>
          <w:rFonts w:ascii="Arial" w:hAnsi="Arial" w:cs="Arial"/>
        </w:rPr>
        <w:t>xlsx</w:t>
      </w:r>
      <w:proofErr w:type="spellEnd"/>
      <w:r w:rsidRPr="007D5DBE">
        <w:rPr>
          <w:rFonts w:ascii="Arial" w:hAnsi="Arial" w:cs="Arial"/>
        </w:rPr>
        <w:t xml:space="preserve"> (Excel).</w:t>
      </w:r>
    </w:p>
    <w:p w14:paraId="4A47C49C" w14:textId="44AEECC0" w:rsidR="00547C81" w:rsidRDefault="00547C81" w:rsidP="00547C81">
      <w:pPr>
        <w:pStyle w:val="Texteducorps0"/>
        <w:tabs>
          <w:tab w:val="left" w:pos="550"/>
        </w:tabs>
        <w:spacing w:after="0"/>
        <w:ind w:left="720"/>
        <w:jc w:val="both"/>
        <w:rPr>
          <w:rFonts w:ascii="Arial" w:hAnsi="Arial" w:cs="Arial"/>
        </w:rPr>
      </w:pPr>
    </w:p>
    <w:p w14:paraId="05BD58D2" w14:textId="77777777" w:rsidR="00547C81" w:rsidRPr="00547C81" w:rsidRDefault="00547C81" w:rsidP="00547C81">
      <w:pPr>
        <w:pStyle w:val="Texteducorps0"/>
        <w:tabs>
          <w:tab w:val="left" w:pos="550"/>
        </w:tabs>
        <w:spacing w:after="0"/>
        <w:ind w:left="720"/>
        <w:jc w:val="both"/>
        <w:rPr>
          <w:rFonts w:ascii="Arial" w:hAnsi="Arial" w:cs="Arial"/>
        </w:rPr>
      </w:pPr>
    </w:p>
    <w:p w14:paraId="6A4DE074" w14:textId="77777777" w:rsidR="000529EA" w:rsidRPr="007D5DBE" w:rsidRDefault="000529EA" w:rsidP="00547C81">
      <w:pPr>
        <w:pStyle w:val="Titre1"/>
        <w:keepNext w:val="0"/>
        <w:numPr>
          <w:ilvl w:val="0"/>
          <w:numId w:val="30"/>
        </w:numPr>
        <w:shd w:val="clear" w:color="auto" w:fill="2068A6"/>
        <w:autoSpaceDE w:val="0"/>
        <w:autoSpaceDN w:val="0"/>
        <w:adjustRightInd w:val="0"/>
        <w:spacing w:before="0" w:after="0"/>
        <w:ind w:left="0" w:firstLine="0"/>
        <w:jc w:val="both"/>
        <w:rPr>
          <w:rFonts w:ascii="Arial" w:hAnsi="Arial" w:cs="Arial"/>
          <w:color w:val="FFFFFF"/>
          <w:kern w:val="0"/>
          <w:sz w:val="22"/>
          <w:szCs w:val="22"/>
        </w:rPr>
      </w:pPr>
      <w:bookmarkStart w:id="46" w:name="_Toc204348639"/>
      <w:r w:rsidRPr="007D5DBE">
        <w:rPr>
          <w:rFonts w:ascii="Arial" w:hAnsi="Arial" w:cs="Arial"/>
          <w:color w:val="FFFFFF"/>
          <w:kern w:val="0"/>
          <w:sz w:val="22"/>
          <w:szCs w:val="22"/>
        </w:rPr>
        <w:t>Jugement des offres et attribution du marché</w:t>
      </w:r>
      <w:bookmarkEnd w:id="46"/>
    </w:p>
    <w:p w14:paraId="48A8C052" w14:textId="495257D9" w:rsidR="0096597C" w:rsidRDefault="0096597C" w:rsidP="00547C81">
      <w:pPr>
        <w:pStyle w:val="RedaliaTitre2"/>
        <w:numPr>
          <w:ilvl w:val="1"/>
          <w:numId w:val="30"/>
        </w:numPr>
        <w:spacing w:after="0"/>
        <w:rPr>
          <w:rFonts w:ascii="Arial" w:hAnsi="Arial" w:cs="Arial"/>
          <w:sz w:val="22"/>
          <w:szCs w:val="22"/>
        </w:rPr>
      </w:pPr>
      <w:bookmarkStart w:id="47" w:name="_Toc462749943"/>
      <w:bookmarkStart w:id="48" w:name="_Toc204348640"/>
      <w:r w:rsidRPr="007D5DBE">
        <w:rPr>
          <w:rFonts w:ascii="Arial" w:hAnsi="Arial" w:cs="Arial"/>
          <w:sz w:val="22"/>
          <w:szCs w:val="22"/>
        </w:rPr>
        <w:t>Jugement des offres</w:t>
      </w:r>
      <w:bookmarkEnd w:id="47"/>
      <w:bookmarkEnd w:id="48"/>
    </w:p>
    <w:p w14:paraId="770103B5" w14:textId="77777777" w:rsidR="00547C81" w:rsidRPr="00547C81" w:rsidRDefault="00547C81" w:rsidP="00547C81"/>
    <w:p w14:paraId="0CE6DF23" w14:textId="516A53B2" w:rsidR="0096597C" w:rsidRDefault="007D50FF" w:rsidP="00547C81">
      <w:pPr>
        <w:pStyle w:val="RedaliaNormal"/>
        <w:spacing w:after="120"/>
        <w:rPr>
          <w:rFonts w:ascii="Arial" w:hAnsi="Arial" w:cs="Arial"/>
          <w:sz w:val="22"/>
          <w:szCs w:val="22"/>
        </w:rPr>
      </w:pPr>
      <w:r w:rsidRPr="007D5DBE">
        <w:rPr>
          <w:rFonts w:ascii="Arial" w:hAnsi="Arial" w:cs="Arial"/>
          <w:sz w:val="22"/>
          <w:szCs w:val="22"/>
        </w:rPr>
        <w:t xml:space="preserve">Les </w:t>
      </w:r>
      <w:r w:rsidR="009B6E5E" w:rsidRPr="007D5DBE">
        <w:rPr>
          <w:rFonts w:ascii="Arial" w:hAnsi="Arial" w:cs="Arial"/>
          <w:sz w:val="22"/>
          <w:szCs w:val="22"/>
        </w:rPr>
        <w:t>offre</w:t>
      </w:r>
      <w:r w:rsidRPr="007D5DBE">
        <w:rPr>
          <w:rFonts w:ascii="Arial" w:hAnsi="Arial" w:cs="Arial"/>
          <w:sz w:val="22"/>
          <w:szCs w:val="22"/>
        </w:rPr>
        <w:t>s économiquement les</w:t>
      </w:r>
      <w:r w:rsidR="009B6E5E" w:rsidRPr="007D5DBE">
        <w:rPr>
          <w:rFonts w:ascii="Arial" w:hAnsi="Arial" w:cs="Arial"/>
          <w:sz w:val="22"/>
          <w:szCs w:val="22"/>
        </w:rPr>
        <w:t xml:space="preserve"> plus avantageuse</w:t>
      </w:r>
      <w:r w:rsidRPr="007D5DBE">
        <w:rPr>
          <w:rFonts w:ascii="Arial" w:hAnsi="Arial" w:cs="Arial"/>
          <w:sz w:val="22"/>
          <w:szCs w:val="22"/>
        </w:rPr>
        <w:t>s</w:t>
      </w:r>
      <w:r w:rsidR="009B6E5E" w:rsidRPr="007D5DBE">
        <w:rPr>
          <w:rFonts w:ascii="Arial" w:hAnsi="Arial" w:cs="Arial"/>
          <w:sz w:val="22"/>
          <w:szCs w:val="22"/>
        </w:rPr>
        <w:t xml:space="preserve"> ser</w:t>
      </w:r>
      <w:r w:rsidRPr="007D5DBE">
        <w:rPr>
          <w:rFonts w:ascii="Arial" w:hAnsi="Arial" w:cs="Arial"/>
          <w:sz w:val="22"/>
          <w:szCs w:val="22"/>
        </w:rPr>
        <w:t>ont</w:t>
      </w:r>
      <w:r w:rsidR="009B6E5E" w:rsidRPr="007D5DBE">
        <w:rPr>
          <w:rFonts w:ascii="Arial" w:hAnsi="Arial" w:cs="Arial"/>
          <w:sz w:val="22"/>
          <w:szCs w:val="22"/>
        </w:rPr>
        <w:t xml:space="preserve"> retenue</w:t>
      </w:r>
      <w:r w:rsidRPr="007D5DBE">
        <w:rPr>
          <w:rFonts w:ascii="Arial" w:hAnsi="Arial" w:cs="Arial"/>
          <w:sz w:val="22"/>
          <w:szCs w:val="22"/>
        </w:rPr>
        <w:t>s</w:t>
      </w:r>
      <w:r w:rsidR="009B6E5E" w:rsidRPr="007D5DBE">
        <w:rPr>
          <w:rFonts w:ascii="Arial" w:hAnsi="Arial" w:cs="Arial"/>
          <w:sz w:val="22"/>
          <w:szCs w:val="22"/>
        </w:rPr>
        <w:t xml:space="preserve">. </w:t>
      </w:r>
      <w:r w:rsidR="0096597C" w:rsidRPr="007D5DBE">
        <w:rPr>
          <w:rFonts w:ascii="Arial" w:hAnsi="Arial" w:cs="Arial"/>
          <w:sz w:val="22"/>
          <w:szCs w:val="22"/>
        </w:rPr>
        <w:t>Le</w:t>
      </w:r>
      <w:r w:rsidRPr="007D5DBE">
        <w:rPr>
          <w:rFonts w:ascii="Arial" w:hAnsi="Arial" w:cs="Arial"/>
          <w:sz w:val="22"/>
          <w:szCs w:val="22"/>
        </w:rPr>
        <w:t xml:space="preserve"> maître de l’ouvrage choisira les </w:t>
      </w:r>
      <w:r w:rsidR="0096597C" w:rsidRPr="007D5DBE">
        <w:rPr>
          <w:rFonts w:ascii="Arial" w:hAnsi="Arial" w:cs="Arial"/>
          <w:sz w:val="22"/>
          <w:szCs w:val="22"/>
        </w:rPr>
        <w:t>attributaire</w:t>
      </w:r>
      <w:r w:rsidRPr="007D5DBE">
        <w:rPr>
          <w:rFonts w:ascii="Arial" w:hAnsi="Arial" w:cs="Arial"/>
          <w:sz w:val="22"/>
          <w:szCs w:val="22"/>
        </w:rPr>
        <w:t>s</w:t>
      </w:r>
      <w:r w:rsidR="0096597C" w:rsidRPr="007D5DBE">
        <w:rPr>
          <w:rFonts w:ascii="Arial" w:hAnsi="Arial" w:cs="Arial"/>
          <w:sz w:val="22"/>
          <w:szCs w:val="22"/>
        </w:rPr>
        <w:t xml:space="preserve"> sur la base des critères de sélection suivants :</w:t>
      </w:r>
    </w:p>
    <w:p w14:paraId="052DFC0A" w14:textId="77777777" w:rsidR="003D48A6" w:rsidRPr="003D48A6" w:rsidRDefault="003D48A6" w:rsidP="00547C81">
      <w:pPr>
        <w:rPr>
          <w:rFonts w:ascii="Arial" w:hAnsi="Arial" w:cs="Arial"/>
          <w:b/>
          <w:sz w:val="22"/>
          <w:szCs w:val="22"/>
          <w:u w:val="single"/>
        </w:rPr>
      </w:pPr>
      <w:r w:rsidRPr="003D48A6">
        <w:rPr>
          <w:rFonts w:ascii="Arial" w:hAnsi="Arial" w:cs="Arial"/>
          <w:b/>
          <w:sz w:val="22"/>
          <w:szCs w:val="22"/>
          <w:u w:val="single"/>
        </w:rPr>
        <w:lastRenderedPageBreak/>
        <w:t>Critère : 1 - Délais d'intervention et planning prévisionnel - sur 20 points</w:t>
      </w:r>
    </w:p>
    <w:p w14:paraId="502ABE35" w14:textId="77777777" w:rsidR="003D48A6" w:rsidRPr="003D48A6" w:rsidRDefault="003D48A6" w:rsidP="00547C81">
      <w:pPr>
        <w:rPr>
          <w:rFonts w:ascii="Arial" w:hAnsi="Arial" w:cs="Arial"/>
          <w:sz w:val="22"/>
          <w:szCs w:val="22"/>
        </w:rPr>
      </w:pPr>
      <w:r w:rsidRPr="003D48A6">
        <w:rPr>
          <w:rFonts w:ascii="Arial" w:hAnsi="Arial" w:cs="Arial"/>
          <w:sz w:val="22"/>
          <w:szCs w:val="22"/>
        </w:rPr>
        <w:t>1) Délai global proposé par l'entreprise décomposé en jours ouvrés (15 points)</w:t>
      </w:r>
    </w:p>
    <w:p w14:paraId="12CFE866" w14:textId="77777777" w:rsidR="003D48A6" w:rsidRPr="003D48A6" w:rsidRDefault="003D48A6" w:rsidP="00547C81">
      <w:pPr>
        <w:rPr>
          <w:rFonts w:ascii="Arial" w:hAnsi="Arial" w:cs="Arial"/>
          <w:sz w:val="22"/>
          <w:szCs w:val="22"/>
        </w:rPr>
      </w:pPr>
      <w:r w:rsidRPr="003D48A6">
        <w:rPr>
          <w:rFonts w:ascii="Arial" w:hAnsi="Arial" w:cs="Arial"/>
          <w:sz w:val="22"/>
          <w:szCs w:val="22"/>
        </w:rPr>
        <w:t>2) Qualité et cohérence du planning prévisionnel détaillé de l'exécution du marché fourni par le candidat décrivant précisément l'enchaînement des tâches à partir des éléments figurant dans le CCTP et dans ses annexes (5 points)</w:t>
      </w:r>
    </w:p>
    <w:p w14:paraId="4D134F2B" w14:textId="77777777" w:rsidR="003D48A6" w:rsidRPr="003D48A6" w:rsidRDefault="003D48A6" w:rsidP="00547C81">
      <w:pPr>
        <w:ind w:left="1080"/>
        <w:rPr>
          <w:rFonts w:ascii="Arial" w:hAnsi="Arial" w:cs="Arial"/>
          <w:sz w:val="22"/>
          <w:szCs w:val="22"/>
        </w:rPr>
      </w:pPr>
    </w:p>
    <w:p w14:paraId="78D114B6" w14:textId="77777777" w:rsidR="003D48A6" w:rsidRPr="003D48A6" w:rsidRDefault="003D48A6" w:rsidP="00547C81">
      <w:pPr>
        <w:rPr>
          <w:rFonts w:ascii="Arial" w:hAnsi="Arial" w:cs="Arial"/>
          <w:b/>
          <w:sz w:val="22"/>
          <w:szCs w:val="22"/>
          <w:u w:val="single"/>
        </w:rPr>
      </w:pPr>
      <w:r w:rsidRPr="003D48A6">
        <w:rPr>
          <w:rFonts w:ascii="Arial" w:hAnsi="Arial" w:cs="Arial"/>
          <w:b/>
          <w:sz w:val="22"/>
          <w:szCs w:val="22"/>
          <w:u w:val="single"/>
        </w:rPr>
        <w:t>Critère : 2 - Conception et méthodologie de mise en œuvre - sur 30 points</w:t>
      </w:r>
    </w:p>
    <w:p w14:paraId="08148022" w14:textId="77777777" w:rsidR="003D48A6" w:rsidRPr="003D48A6" w:rsidRDefault="003D48A6" w:rsidP="00547C81">
      <w:pPr>
        <w:rPr>
          <w:rFonts w:ascii="Arial" w:hAnsi="Arial" w:cs="Arial"/>
          <w:sz w:val="22"/>
          <w:szCs w:val="22"/>
        </w:rPr>
      </w:pPr>
      <w:r w:rsidRPr="003D48A6">
        <w:rPr>
          <w:rFonts w:ascii="Arial" w:hAnsi="Arial" w:cs="Arial"/>
          <w:sz w:val="22"/>
          <w:szCs w:val="22"/>
        </w:rPr>
        <w:t>1) Compatibilité maximale entre les éléments fournis par le candidat dans la fiche valeur technique des ascenseurs d'une part et les dispositions du CCTP d'autre part (10 points)</w:t>
      </w:r>
    </w:p>
    <w:p w14:paraId="15844F21" w14:textId="77777777" w:rsidR="003D48A6" w:rsidRPr="003D48A6" w:rsidRDefault="003D48A6" w:rsidP="00547C81">
      <w:pPr>
        <w:rPr>
          <w:rFonts w:ascii="Arial" w:hAnsi="Arial" w:cs="Arial"/>
          <w:sz w:val="22"/>
          <w:szCs w:val="22"/>
        </w:rPr>
      </w:pPr>
      <w:r w:rsidRPr="003D48A6">
        <w:rPr>
          <w:rFonts w:ascii="Arial" w:hAnsi="Arial" w:cs="Arial"/>
          <w:sz w:val="22"/>
          <w:szCs w:val="22"/>
        </w:rPr>
        <w:t>2) Compréhension des contraintes du site et la gestion administrative (5 points)</w:t>
      </w:r>
    </w:p>
    <w:p w14:paraId="0FDC5000" w14:textId="77777777" w:rsidR="003D48A6" w:rsidRPr="003D48A6" w:rsidRDefault="003D48A6" w:rsidP="00547C81">
      <w:pPr>
        <w:rPr>
          <w:rFonts w:ascii="Arial" w:hAnsi="Arial" w:cs="Arial"/>
          <w:sz w:val="22"/>
          <w:szCs w:val="22"/>
        </w:rPr>
      </w:pPr>
      <w:r w:rsidRPr="003D48A6">
        <w:rPr>
          <w:rFonts w:ascii="Arial" w:hAnsi="Arial" w:cs="Arial"/>
          <w:sz w:val="22"/>
          <w:szCs w:val="22"/>
        </w:rPr>
        <w:t>3) Méthodologie de mise en œuvre des ascenseurs et de la maintenance (10 points)</w:t>
      </w:r>
    </w:p>
    <w:p w14:paraId="11F5CD85" w14:textId="77777777" w:rsidR="003D48A6" w:rsidRPr="003D48A6" w:rsidRDefault="003D48A6" w:rsidP="00547C81">
      <w:pPr>
        <w:rPr>
          <w:rFonts w:ascii="Arial" w:hAnsi="Arial" w:cs="Arial"/>
          <w:sz w:val="22"/>
          <w:szCs w:val="22"/>
        </w:rPr>
      </w:pPr>
      <w:r w:rsidRPr="003D48A6">
        <w:rPr>
          <w:rFonts w:ascii="Arial" w:hAnsi="Arial" w:cs="Arial"/>
          <w:sz w:val="22"/>
          <w:szCs w:val="22"/>
        </w:rPr>
        <w:t>4) Gestion des nuisances (5 points)</w:t>
      </w:r>
    </w:p>
    <w:p w14:paraId="1DDA1FAA" w14:textId="77777777" w:rsidR="003D48A6" w:rsidRPr="003D48A6" w:rsidRDefault="003D48A6" w:rsidP="00547C81">
      <w:pPr>
        <w:ind w:left="1080"/>
        <w:rPr>
          <w:rFonts w:ascii="Arial" w:hAnsi="Arial" w:cs="Arial"/>
          <w:sz w:val="22"/>
          <w:szCs w:val="22"/>
        </w:rPr>
      </w:pPr>
    </w:p>
    <w:p w14:paraId="53FD8703" w14:textId="77777777" w:rsidR="003D48A6" w:rsidRPr="003D48A6" w:rsidRDefault="003D48A6" w:rsidP="00547C81">
      <w:pPr>
        <w:rPr>
          <w:rFonts w:ascii="Arial" w:hAnsi="Arial" w:cs="Arial"/>
          <w:b/>
          <w:sz w:val="22"/>
          <w:szCs w:val="22"/>
          <w:u w:val="single"/>
        </w:rPr>
      </w:pPr>
      <w:r w:rsidRPr="003D48A6">
        <w:rPr>
          <w:rFonts w:ascii="Arial" w:hAnsi="Arial" w:cs="Arial"/>
          <w:b/>
          <w:sz w:val="22"/>
          <w:szCs w:val="22"/>
          <w:u w:val="single"/>
        </w:rPr>
        <w:t>Critère : 3 - Moyens humains affectés à ce projet - sur 7,5 points</w:t>
      </w:r>
    </w:p>
    <w:p w14:paraId="40315827" w14:textId="77777777" w:rsidR="003D48A6" w:rsidRPr="003D48A6" w:rsidRDefault="003D48A6" w:rsidP="00547C81">
      <w:pPr>
        <w:rPr>
          <w:rFonts w:ascii="Arial" w:hAnsi="Arial" w:cs="Arial"/>
          <w:sz w:val="22"/>
          <w:szCs w:val="22"/>
        </w:rPr>
      </w:pPr>
      <w:r w:rsidRPr="003D48A6">
        <w:rPr>
          <w:rFonts w:ascii="Arial" w:hAnsi="Arial" w:cs="Arial"/>
          <w:sz w:val="22"/>
          <w:szCs w:val="22"/>
        </w:rPr>
        <w:t>1) Moyens humains (nombre, noms et fonctions) affectés à ce projet en phase études (3,75 points)</w:t>
      </w:r>
    </w:p>
    <w:p w14:paraId="400FB6BF" w14:textId="77777777" w:rsidR="003D48A6" w:rsidRPr="003D48A6" w:rsidRDefault="003D48A6" w:rsidP="00547C81">
      <w:pPr>
        <w:rPr>
          <w:rFonts w:ascii="Arial" w:hAnsi="Arial" w:cs="Arial"/>
          <w:i/>
          <w:sz w:val="22"/>
          <w:szCs w:val="22"/>
        </w:rPr>
      </w:pPr>
      <w:r w:rsidRPr="003D48A6">
        <w:rPr>
          <w:rFonts w:ascii="Arial" w:hAnsi="Arial" w:cs="Arial"/>
          <w:sz w:val="22"/>
          <w:szCs w:val="22"/>
        </w:rPr>
        <w:t>2) Moyens humains affectés à ce projet (nombre, noms et fonctions) en phase travaux (3,75 points)</w:t>
      </w:r>
    </w:p>
    <w:p w14:paraId="35E28A6A" w14:textId="77777777" w:rsidR="003D48A6" w:rsidRPr="003D48A6" w:rsidRDefault="003D48A6" w:rsidP="00547C81">
      <w:pPr>
        <w:ind w:left="1080"/>
        <w:rPr>
          <w:rFonts w:ascii="Arial" w:hAnsi="Arial" w:cs="Arial"/>
          <w:sz w:val="22"/>
          <w:szCs w:val="22"/>
        </w:rPr>
      </w:pPr>
    </w:p>
    <w:p w14:paraId="4EE4D3DB" w14:textId="77777777" w:rsidR="003D48A6" w:rsidRPr="003D48A6" w:rsidRDefault="003D48A6" w:rsidP="00547C81">
      <w:pPr>
        <w:rPr>
          <w:rFonts w:ascii="Arial" w:hAnsi="Arial" w:cs="Arial"/>
          <w:b/>
          <w:sz w:val="22"/>
          <w:szCs w:val="22"/>
          <w:u w:val="single"/>
        </w:rPr>
      </w:pPr>
      <w:r w:rsidRPr="003D48A6">
        <w:rPr>
          <w:rFonts w:ascii="Arial" w:hAnsi="Arial" w:cs="Arial"/>
          <w:b/>
          <w:sz w:val="22"/>
          <w:szCs w:val="22"/>
          <w:u w:val="single"/>
        </w:rPr>
        <w:t>Critère : 4 - Qualité environnementale - sur 2,5 points</w:t>
      </w:r>
    </w:p>
    <w:p w14:paraId="3BA0601C" w14:textId="05805405" w:rsidR="003D48A6" w:rsidRDefault="003D48A6" w:rsidP="00547C81">
      <w:pPr>
        <w:rPr>
          <w:rFonts w:ascii="Arial" w:hAnsi="Arial" w:cs="Arial"/>
          <w:sz w:val="22"/>
          <w:szCs w:val="22"/>
        </w:rPr>
      </w:pPr>
      <w:r w:rsidRPr="003D48A6">
        <w:rPr>
          <w:rFonts w:ascii="Arial" w:hAnsi="Arial" w:cs="Arial"/>
          <w:sz w:val="22"/>
          <w:szCs w:val="22"/>
        </w:rPr>
        <w:t>1) Démarche environnementale proposée par l'entreprise spécifique à ce chantier</w:t>
      </w:r>
      <w:r w:rsidR="001D7B3C">
        <w:rPr>
          <w:rFonts w:ascii="Arial" w:hAnsi="Arial" w:cs="Arial"/>
          <w:sz w:val="22"/>
          <w:szCs w:val="22"/>
        </w:rPr>
        <w:t>.</w:t>
      </w:r>
    </w:p>
    <w:p w14:paraId="1B0C0179" w14:textId="3549E878" w:rsidR="00DB1B04" w:rsidRPr="00FD4AC2" w:rsidRDefault="00DB1B04" w:rsidP="00547C81">
      <w:pPr>
        <w:pStyle w:val="Corpsdetexte"/>
        <w:spacing w:after="120"/>
        <w:jc w:val="both"/>
        <w:rPr>
          <w:rFonts w:ascii="Arial" w:hAnsi="Arial" w:cs="Arial"/>
          <w:color w:val="FFFFFF"/>
          <w:sz w:val="22"/>
          <w:szCs w:val="22"/>
        </w:rPr>
      </w:pPr>
      <w:bookmarkStart w:id="49" w:name="_Toc170898458"/>
      <w:bookmarkStart w:id="50" w:name="_Toc462749944"/>
    </w:p>
    <w:p w14:paraId="343FCAF0" w14:textId="73BA0BF6" w:rsidR="00F62EFF" w:rsidRPr="007D5DBE" w:rsidRDefault="00F62EFF" w:rsidP="00547C81">
      <w:pPr>
        <w:pStyle w:val="Corpsdetexte"/>
        <w:spacing w:after="120"/>
        <w:jc w:val="both"/>
        <w:rPr>
          <w:rFonts w:ascii="Arial" w:hAnsi="Arial" w:cs="Arial"/>
          <w:sz w:val="22"/>
          <w:szCs w:val="22"/>
        </w:rPr>
      </w:pPr>
      <w:r w:rsidRPr="007D5DBE">
        <w:rPr>
          <w:rFonts w:ascii="Arial" w:hAnsi="Arial" w:cs="Arial"/>
          <w:sz w:val="22"/>
          <w:szCs w:val="22"/>
        </w:rPr>
        <w:t xml:space="preserve">A l’issue de l’analyse technique et financière des offres, le Pouvoir Adjudicateur </w:t>
      </w:r>
      <w:r w:rsidR="001861F2" w:rsidRPr="007D5DBE">
        <w:rPr>
          <w:rFonts w:ascii="Arial" w:hAnsi="Arial" w:cs="Arial"/>
          <w:sz w:val="22"/>
          <w:szCs w:val="22"/>
        </w:rPr>
        <w:t>se réserve le droit de</w:t>
      </w:r>
      <w:r w:rsidRPr="007D5DBE">
        <w:rPr>
          <w:rFonts w:ascii="Arial" w:hAnsi="Arial" w:cs="Arial"/>
          <w:sz w:val="22"/>
          <w:szCs w:val="22"/>
        </w:rPr>
        <w:t xml:space="preserve"> négocier avec les trois entreprises les mieux </w:t>
      </w:r>
      <w:r w:rsidR="001861F2" w:rsidRPr="007D5DBE">
        <w:rPr>
          <w:rFonts w:ascii="Arial" w:hAnsi="Arial" w:cs="Arial"/>
          <w:sz w:val="22"/>
          <w:szCs w:val="22"/>
        </w:rPr>
        <w:t xml:space="preserve">disantes, ou </w:t>
      </w:r>
      <w:r w:rsidR="009273E7" w:rsidRPr="007D5DBE">
        <w:rPr>
          <w:rFonts w:ascii="Arial" w:hAnsi="Arial" w:cs="Arial"/>
          <w:sz w:val="22"/>
          <w:szCs w:val="22"/>
        </w:rPr>
        <w:t xml:space="preserve">au contraire de </w:t>
      </w:r>
      <w:r w:rsidR="001861F2" w:rsidRPr="007D5DBE">
        <w:rPr>
          <w:rFonts w:ascii="Arial" w:hAnsi="Arial" w:cs="Arial"/>
          <w:sz w:val="22"/>
          <w:szCs w:val="22"/>
        </w:rPr>
        <w:t>procéder à une attribution directe.</w:t>
      </w:r>
    </w:p>
    <w:p w14:paraId="0E593AF9" w14:textId="1F1B36C2" w:rsidR="00433157" w:rsidRDefault="00F62EFF" w:rsidP="00547C81">
      <w:pPr>
        <w:tabs>
          <w:tab w:val="left" w:pos="708"/>
        </w:tabs>
        <w:jc w:val="both"/>
        <w:rPr>
          <w:rFonts w:ascii="Arial" w:hAnsi="Arial" w:cs="Arial"/>
          <w:sz w:val="22"/>
          <w:szCs w:val="22"/>
        </w:rPr>
      </w:pPr>
      <w:r w:rsidRPr="007D5DBE">
        <w:rPr>
          <w:rFonts w:ascii="Arial" w:hAnsi="Arial" w:cs="Arial"/>
          <w:sz w:val="22"/>
          <w:szCs w:val="22"/>
        </w:rPr>
        <w:t>Cette négociation ne peut changer l’objet du marché ni en modifier substantiellement les termes. Les négociations porteront sur la proposition financière et/ou la proposition technique de l’offre proposée.</w:t>
      </w:r>
    </w:p>
    <w:p w14:paraId="72106B84" w14:textId="77777777" w:rsidR="00DB1B04" w:rsidRPr="007D5DBE" w:rsidRDefault="00DB1B04" w:rsidP="00547C81">
      <w:pPr>
        <w:tabs>
          <w:tab w:val="left" w:pos="708"/>
        </w:tabs>
        <w:jc w:val="both"/>
        <w:rPr>
          <w:rFonts w:ascii="Arial" w:hAnsi="Arial" w:cs="Arial"/>
          <w:sz w:val="22"/>
          <w:szCs w:val="22"/>
        </w:rPr>
      </w:pPr>
    </w:p>
    <w:p w14:paraId="10381782" w14:textId="77777777" w:rsidR="00F62EFF" w:rsidRPr="00DB1B04" w:rsidRDefault="00F62EFF" w:rsidP="00547C81">
      <w:pPr>
        <w:tabs>
          <w:tab w:val="left" w:pos="708"/>
        </w:tabs>
        <w:jc w:val="both"/>
        <w:rPr>
          <w:rFonts w:ascii="Arial" w:hAnsi="Arial" w:cs="Arial"/>
          <w:sz w:val="22"/>
          <w:szCs w:val="22"/>
        </w:rPr>
      </w:pPr>
      <w:r w:rsidRPr="00DB1B04">
        <w:rPr>
          <w:rFonts w:ascii="Arial" w:hAnsi="Arial" w:cs="Arial"/>
          <w:sz w:val="22"/>
          <w:szCs w:val="22"/>
        </w:rPr>
        <w:t>Les négociations auront lieu par voie électronique sur l’adresse mail renseignée par le candidat dans son offre.</w:t>
      </w:r>
    </w:p>
    <w:p w14:paraId="52EAA0C8" w14:textId="77777777" w:rsidR="00F62EFF" w:rsidRPr="00DB1B04" w:rsidRDefault="00F62EFF" w:rsidP="00547C81">
      <w:pPr>
        <w:jc w:val="both"/>
        <w:rPr>
          <w:rFonts w:ascii="Arial" w:hAnsi="Arial" w:cs="Arial"/>
          <w:sz w:val="22"/>
          <w:szCs w:val="22"/>
        </w:rPr>
      </w:pPr>
    </w:p>
    <w:p w14:paraId="0E26E83C" w14:textId="7058F963" w:rsidR="00F62EFF" w:rsidRPr="00DB1B04" w:rsidRDefault="00D44AE9" w:rsidP="00547C81">
      <w:pPr>
        <w:jc w:val="both"/>
        <w:rPr>
          <w:rFonts w:ascii="Arial" w:hAnsi="Arial" w:cs="Arial"/>
          <w:bCs/>
          <w:color w:val="000000"/>
          <w:sz w:val="22"/>
          <w:szCs w:val="22"/>
        </w:rPr>
      </w:pPr>
      <w:r w:rsidRPr="00DB1B04">
        <w:rPr>
          <w:rFonts w:ascii="Arial" w:hAnsi="Arial" w:cs="Arial"/>
          <w:sz w:val="22"/>
          <w:szCs w:val="22"/>
        </w:rPr>
        <w:t>L</w:t>
      </w:r>
      <w:r w:rsidR="00F62EFF" w:rsidRPr="00DB1B04">
        <w:rPr>
          <w:rFonts w:ascii="Arial" w:hAnsi="Arial" w:cs="Arial"/>
          <w:sz w:val="22"/>
          <w:szCs w:val="22"/>
        </w:rPr>
        <w:t>a CPAM de Seine-S</w:t>
      </w:r>
      <w:r w:rsidR="00DB1B04" w:rsidRPr="00DB1B04">
        <w:rPr>
          <w:rFonts w:ascii="Arial" w:hAnsi="Arial" w:cs="Arial"/>
          <w:sz w:val="22"/>
          <w:szCs w:val="22"/>
        </w:rPr>
        <w:t>ain</w:t>
      </w:r>
      <w:r w:rsidR="00F62EFF" w:rsidRPr="00DB1B04">
        <w:rPr>
          <w:rFonts w:ascii="Arial" w:hAnsi="Arial" w:cs="Arial"/>
          <w:sz w:val="22"/>
          <w:szCs w:val="22"/>
        </w:rPr>
        <w:t>t-Denis se réserve le droit d’attribuer ce marché sur la base des offres initiales, sans négociation.</w:t>
      </w:r>
    </w:p>
    <w:p w14:paraId="05A7F588" w14:textId="77777777" w:rsidR="00F62EFF" w:rsidRPr="007D5DBE" w:rsidRDefault="00F62EFF" w:rsidP="00547C81">
      <w:pPr>
        <w:pStyle w:val="Corpsdetexte"/>
        <w:jc w:val="both"/>
        <w:rPr>
          <w:rFonts w:ascii="Arial" w:hAnsi="Arial" w:cs="Arial"/>
          <w:sz w:val="22"/>
          <w:szCs w:val="22"/>
        </w:rPr>
      </w:pPr>
    </w:p>
    <w:p w14:paraId="17830A92" w14:textId="77777777" w:rsidR="00F62EFF" w:rsidRPr="007D5DBE" w:rsidRDefault="00F62EFF" w:rsidP="00547C81">
      <w:pPr>
        <w:pStyle w:val="Corpsdetexte"/>
        <w:jc w:val="both"/>
        <w:rPr>
          <w:rFonts w:ascii="Arial" w:hAnsi="Arial" w:cs="Arial"/>
          <w:sz w:val="22"/>
          <w:szCs w:val="22"/>
        </w:rPr>
      </w:pPr>
      <w:r w:rsidRPr="007D5DBE">
        <w:rPr>
          <w:rFonts w:ascii="Arial" w:hAnsi="Arial" w:cs="Arial"/>
          <w:sz w:val="22"/>
          <w:szCs w:val="22"/>
        </w:rPr>
        <w:t xml:space="preserve">Le Pouvoir Adjudicateur aura recours à un marché négocié en cas de réception, uniquement, d’offres irrégulières ou inacceptables. </w:t>
      </w:r>
    </w:p>
    <w:p w14:paraId="1939444E" w14:textId="77777777" w:rsidR="00F62EFF" w:rsidRPr="007D5DBE" w:rsidRDefault="00F62EFF" w:rsidP="00547C81">
      <w:pPr>
        <w:pStyle w:val="Corpsdetexte"/>
        <w:jc w:val="both"/>
        <w:rPr>
          <w:rFonts w:ascii="Arial" w:hAnsi="Arial" w:cs="Arial"/>
          <w:sz w:val="22"/>
          <w:szCs w:val="22"/>
        </w:rPr>
      </w:pPr>
    </w:p>
    <w:p w14:paraId="5DDEA306" w14:textId="360BE02B" w:rsidR="00DB1B04" w:rsidRPr="007D5DBE" w:rsidRDefault="00F62EFF" w:rsidP="00DB1B04">
      <w:pPr>
        <w:pStyle w:val="Corpsdetexte"/>
        <w:jc w:val="both"/>
        <w:rPr>
          <w:rFonts w:ascii="Arial" w:hAnsi="Arial" w:cs="Arial"/>
          <w:sz w:val="22"/>
          <w:szCs w:val="22"/>
        </w:rPr>
      </w:pPr>
      <w:r w:rsidRPr="007D5DBE">
        <w:rPr>
          <w:rFonts w:ascii="Arial" w:hAnsi="Arial" w:cs="Arial"/>
          <w:sz w:val="22"/>
          <w:szCs w:val="22"/>
        </w:rPr>
        <w:t>Les candidats seront informés individuellement du résultat de la consultation.</w:t>
      </w:r>
    </w:p>
    <w:p w14:paraId="6417EA65" w14:textId="51EBDAD2" w:rsidR="00B77F08" w:rsidRDefault="00B77F08" w:rsidP="00DB1B04">
      <w:pPr>
        <w:pStyle w:val="RedaliaTitre2"/>
        <w:numPr>
          <w:ilvl w:val="1"/>
          <w:numId w:val="30"/>
        </w:numPr>
        <w:spacing w:after="0"/>
        <w:jc w:val="both"/>
        <w:rPr>
          <w:rFonts w:ascii="Arial" w:hAnsi="Arial" w:cs="Arial"/>
          <w:sz w:val="22"/>
          <w:szCs w:val="22"/>
        </w:rPr>
      </w:pPr>
      <w:bookmarkStart w:id="51" w:name="_Toc204348642"/>
      <w:r w:rsidRPr="007D5DBE">
        <w:rPr>
          <w:rFonts w:ascii="Arial" w:hAnsi="Arial" w:cs="Arial"/>
          <w:sz w:val="22"/>
          <w:szCs w:val="22"/>
        </w:rPr>
        <w:t>Attribution du marché</w:t>
      </w:r>
      <w:bookmarkEnd w:id="49"/>
      <w:bookmarkEnd w:id="50"/>
      <w:bookmarkEnd w:id="51"/>
    </w:p>
    <w:p w14:paraId="60369A88" w14:textId="77777777" w:rsidR="00DB1B04" w:rsidRPr="00DB1B04" w:rsidRDefault="00DB1B04" w:rsidP="00DB1B04"/>
    <w:p w14:paraId="0488117E" w14:textId="77777777" w:rsidR="00B77F08" w:rsidRPr="007D5DBE" w:rsidRDefault="00B77F08" w:rsidP="00DB1B04">
      <w:pPr>
        <w:pStyle w:val="RedaliaNormal"/>
        <w:spacing w:after="0"/>
        <w:rPr>
          <w:rFonts w:ascii="Arial" w:hAnsi="Arial" w:cs="Arial"/>
          <w:sz w:val="22"/>
          <w:szCs w:val="22"/>
        </w:rPr>
      </w:pPr>
      <w:r w:rsidRPr="007D5DBE">
        <w:rPr>
          <w:rFonts w:ascii="Arial" w:hAnsi="Arial" w:cs="Arial"/>
          <w:sz w:val="22"/>
          <w:szCs w:val="22"/>
        </w:rPr>
        <w:t xml:space="preserve">Le candidat auquel il est envisagé d'attribuer le marché produira dans </w:t>
      </w:r>
      <w:r w:rsidR="008B7A33" w:rsidRPr="007D5DBE">
        <w:rPr>
          <w:rFonts w:ascii="Arial" w:hAnsi="Arial" w:cs="Arial"/>
          <w:sz w:val="22"/>
          <w:szCs w:val="22"/>
        </w:rPr>
        <w:t>un</w:t>
      </w:r>
      <w:r w:rsidRPr="007D5DBE">
        <w:rPr>
          <w:rFonts w:ascii="Arial" w:hAnsi="Arial" w:cs="Arial"/>
          <w:sz w:val="22"/>
          <w:szCs w:val="22"/>
        </w:rPr>
        <w:t xml:space="preserve"> délai de </w:t>
      </w:r>
      <w:bookmarkStart w:id="52" w:name="Cmp__31778033"/>
      <w:bookmarkEnd w:id="52"/>
      <w:r w:rsidR="00CC419A" w:rsidRPr="007D5DBE">
        <w:rPr>
          <w:rFonts w:ascii="Arial" w:hAnsi="Arial" w:cs="Arial"/>
          <w:sz w:val="22"/>
          <w:szCs w:val="22"/>
        </w:rPr>
        <w:t>5</w:t>
      </w:r>
      <w:r w:rsidR="003746B8" w:rsidRPr="007D5DBE">
        <w:rPr>
          <w:rFonts w:ascii="Arial" w:hAnsi="Arial" w:cs="Arial"/>
          <w:sz w:val="22"/>
          <w:szCs w:val="22"/>
        </w:rPr>
        <w:t xml:space="preserve"> </w:t>
      </w:r>
      <w:r w:rsidRPr="007D5DBE">
        <w:rPr>
          <w:rFonts w:ascii="Arial" w:hAnsi="Arial" w:cs="Arial"/>
          <w:sz w:val="22"/>
          <w:szCs w:val="22"/>
        </w:rPr>
        <w:t>jours à compter de la demande du maître d’ouvrage :</w:t>
      </w:r>
    </w:p>
    <w:p w14:paraId="7313B85B" w14:textId="77777777" w:rsidR="00B77F08" w:rsidRPr="007D5DBE" w:rsidRDefault="00A3451A" w:rsidP="00DB1B04">
      <w:pPr>
        <w:pStyle w:val="RedaliaRetraitavecpuce"/>
        <w:numPr>
          <w:ilvl w:val="0"/>
          <w:numId w:val="7"/>
        </w:numPr>
        <w:tabs>
          <w:tab w:val="clear" w:pos="1492"/>
        </w:tabs>
        <w:spacing w:after="0"/>
        <w:ind w:left="714"/>
        <w:rPr>
          <w:rFonts w:ascii="Arial" w:hAnsi="Arial" w:cs="Arial"/>
          <w:sz w:val="22"/>
          <w:szCs w:val="22"/>
        </w:rPr>
      </w:pPr>
      <w:r w:rsidRPr="007D5DBE">
        <w:rPr>
          <w:rFonts w:ascii="Arial" w:hAnsi="Arial" w:cs="Arial"/>
          <w:sz w:val="22"/>
          <w:szCs w:val="22"/>
        </w:rPr>
        <w:t>l</w:t>
      </w:r>
      <w:r w:rsidR="00B77F08" w:rsidRPr="007D5DBE">
        <w:rPr>
          <w:rFonts w:ascii="Arial" w:hAnsi="Arial" w:cs="Arial"/>
          <w:sz w:val="22"/>
          <w:szCs w:val="22"/>
        </w:rPr>
        <w:t xml:space="preserve">es pièces prévues aux articles </w:t>
      </w:r>
      <w:r w:rsidR="002D1F38" w:rsidRPr="007D5DBE">
        <w:rPr>
          <w:rFonts w:ascii="Arial" w:hAnsi="Arial" w:cs="Arial"/>
          <w:sz w:val="22"/>
          <w:szCs w:val="22"/>
        </w:rPr>
        <w:t>D. 8222-</w:t>
      </w:r>
      <w:r w:rsidR="001C08FC" w:rsidRPr="007D5DBE">
        <w:rPr>
          <w:rFonts w:ascii="Arial" w:hAnsi="Arial" w:cs="Arial"/>
          <w:sz w:val="22"/>
          <w:szCs w:val="22"/>
        </w:rPr>
        <w:t>5 ou D. 8222-7 et 8</w:t>
      </w:r>
      <w:r w:rsidR="00B77F08" w:rsidRPr="007D5DBE">
        <w:rPr>
          <w:rFonts w:ascii="Arial" w:hAnsi="Arial" w:cs="Arial"/>
          <w:sz w:val="22"/>
          <w:szCs w:val="22"/>
        </w:rPr>
        <w:t xml:space="preserve"> du Code du travail ;</w:t>
      </w:r>
    </w:p>
    <w:p w14:paraId="569473FE" w14:textId="77777777" w:rsidR="00A3451A" w:rsidRPr="007D5DBE" w:rsidRDefault="00A3451A" w:rsidP="00DB1B04">
      <w:pPr>
        <w:pStyle w:val="RedaliaRetraitavecpuce"/>
        <w:numPr>
          <w:ilvl w:val="0"/>
          <w:numId w:val="7"/>
        </w:numPr>
        <w:tabs>
          <w:tab w:val="clear" w:pos="1492"/>
        </w:tabs>
        <w:spacing w:after="0"/>
        <w:ind w:left="714"/>
        <w:rPr>
          <w:rFonts w:ascii="Arial" w:hAnsi="Arial" w:cs="Arial"/>
          <w:sz w:val="22"/>
          <w:szCs w:val="22"/>
        </w:rPr>
      </w:pPr>
      <w:r w:rsidRPr="007D5DBE">
        <w:rPr>
          <w:rFonts w:ascii="Arial" w:hAnsi="Arial" w:cs="Arial"/>
          <w:sz w:val="22"/>
          <w:szCs w:val="22"/>
        </w:rPr>
        <w:t>les attestations et certificats délivrés par les administrations et organismes compétents prouvant qu’il a satisfait à ses obligations fiscales et sociales.</w:t>
      </w:r>
    </w:p>
    <w:p w14:paraId="693B1C66" w14:textId="77777777" w:rsidR="00DB1B04" w:rsidRDefault="00DB1B04" w:rsidP="00DB1B04">
      <w:pPr>
        <w:pStyle w:val="RedaliaNormal"/>
        <w:spacing w:after="0"/>
        <w:rPr>
          <w:rFonts w:ascii="Arial" w:hAnsi="Arial" w:cs="Arial"/>
          <w:sz w:val="22"/>
          <w:szCs w:val="22"/>
        </w:rPr>
      </w:pPr>
    </w:p>
    <w:p w14:paraId="1832B7B5" w14:textId="20C2B8E0" w:rsidR="005C38C9" w:rsidRPr="007D5DBE" w:rsidRDefault="005C38C9" w:rsidP="00DB1B04">
      <w:pPr>
        <w:pStyle w:val="RedaliaNormal"/>
        <w:spacing w:after="0"/>
        <w:rPr>
          <w:rFonts w:ascii="Arial" w:hAnsi="Arial" w:cs="Arial"/>
          <w:sz w:val="22"/>
          <w:szCs w:val="22"/>
        </w:rPr>
      </w:pPr>
      <w:r w:rsidRPr="007D5DBE">
        <w:rPr>
          <w:rFonts w:ascii="Arial" w:hAnsi="Arial" w:cs="Arial"/>
          <w:sz w:val="22"/>
          <w:szCs w:val="22"/>
        </w:rPr>
        <w:t xml:space="preserve">Le candidat devra produire également, en application des articles </w:t>
      </w:r>
      <w:r w:rsidR="001C08FC" w:rsidRPr="007D5DBE">
        <w:rPr>
          <w:rFonts w:ascii="Arial" w:hAnsi="Arial" w:cs="Arial"/>
          <w:sz w:val="22"/>
          <w:szCs w:val="22"/>
        </w:rPr>
        <w:t>L. 8254-1 et D. 8254-2 à 5</w:t>
      </w:r>
      <w:r w:rsidR="008B7A33" w:rsidRPr="007D5DBE">
        <w:rPr>
          <w:rFonts w:ascii="Arial" w:hAnsi="Arial" w:cs="Arial"/>
          <w:sz w:val="22"/>
          <w:szCs w:val="22"/>
        </w:rPr>
        <w:t xml:space="preserve"> du C</w:t>
      </w:r>
      <w:r w:rsidRPr="007D5DBE">
        <w:rPr>
          <w:rFonts w:ascii="Arial" w:hAnsi="Arial" w:cs="Arial"/>
          <w:sz w:val="22"/>
          <w:szCs w:val="22"/>
        </w:rPr>
        <w:t xml:space="preserve">ode du travail, la liste nominative des salariés étrangers employés par le candidat et soumis à l’autorisation de travail mentionnée à l’article </w:t>
      </w:r>
      <w:r w:rsidR="001C08FC" w:rsidRPr="007D5DBE">
        <w:rPr>
          <w:rFonts w:ascii="Arial" w:hAnsi="Arial" w:cs="Arial"/>
          <w:sz w:val="22"/>
          <w:szCs w:val="22"/>
        </w:rPr>
        <w:t>L. 5221-2-2°</w:t>
      </w:r>
      <w:r w:rsidRPr="007D5DBE">
        <w:rPr>
          <w:rFonts w:ascii="Arial" w:hAnsi="Arial" w:cs="Arial"/>
          <w:sz w:val="22"/>
          <w:szCs w:val="22"/>
        </w:rPr>
        <w:t>. Cette liste précise, pour chaque salarié, sa date d'embauche, sa nationalité ainsi que le type et le numéro d'ordre du titre valant autorisation de travail.</w:t>
      </w:r>
    </w:p>
    <w:p w14:paraId="6CBE6BD3" w14:textId="612100AE" w:rsidR="00C72D7A" w:rsidRDefault="005C38C9" w:rsidP="00DB1B04">
      <w:pPr>
        <w:pStyle w:val="RedaliaNormal"/>
        <w:spacing w:after="0"/>
        <w:rPr>
          <w:rFonts w:ascii="Arial" w:hAnsi="Arial" w:cs="Arial"/>
          <w:sz w:val="22"/>
          <w:szCs w:val="22"/>
        </w:rPr>
      </w:pPr>
      <w:r w:rsidRPr="007D5DBE">
        <w:rPr>
          <w:rFonts w:ascii="Arial" w:hAnsi="Arial" w:cs="Arial"/>
          <w:sz w:val="22"/>
          <w:szCs w:val="22"/>
        </w:rPr>
        <w:t xml:space="preserve">Le candidat sera alors sollicité pour produire les certificats et attestations nécessaires </w:t>
      </w:r>
      <w:r w:rsidRPr="007D5DBE">
        <w:rPr>
          <w:rFonts w:ascii="Arial" w:hAnsi="Arial" w:cs="Arial"/>
          <w:sz w:val="22"/>
          <w:szCs w:val="22"/>
        </w:rPr>
        <w:lastRenderedPageBreak/>
        <w:t>avant que le marché ne lui soit attribué.</w:t>
      </w:r>
    </w:p>
    <w:p w14:paraId="4A24022E" w14:textId="1E0BA2FE" w:rsidR="00DB1B04" w:rsidRDefault="00DB1B04" w:rsidP="00DB1B04">
      <w:pPr>
        <w:pStyle w:val="RedaliaNormal"/>
        <w:spacing w:after="0"/>
        <w:rPr>
          <w:rFonts w:ascii="Arial" w:hAnsi="Arial" w:cs="Arial"/>
          <w:sz w:val="22"/>
          <w:szCs w:val="22"/>
        </w:rPr>
      </w:pPr>
    </w:p>
    <w:p w14:paraId="3F78B547" w14:textId="77777777" w:rsidR="00DB1B04" w:rsidRPr="007D5DBE" w:rsidRDefault="00DB1B04" w:rsidP="00DB1B04">
      <w:pPr>
        <w:pStyle w:val="RedaliaNormal"/>
        <w:spacing w:after="0"/>
        <w:rPr>
          <w:rFonts w:ascii="Arial" w:hAnsi="Arial" w:cs="Arial"/>
          <w:sz w:val="22"/>
          <w:szCs w:val="22"/>
        </w:rPr>
      </w:pPr>
    </w:p>
    <w:p w14:paraId="603B6C05" w14:textId="6638DBCA" w:rsidR="003F564E" w:rsidRDefault="003F564E" w:rsidP="00DB1B04">
      <w:pPr>
        <w:pStyle w:val="Titre1"/>
        <w:keepNext w:val="0"/>
        <w:numPr>
          <w:ilvl w:val="0"/>
          <w:numId w:val="30"/>
        </w:numPr>
        <w:shd w:val="clear" w:color="auto" w:fill="2068A6"/>
        <w:autoSpaceDE w:val="0"/>
        <w:autoSpaceDN w:val="0"/>
        <w:adjustRightInd w:val="0"/>
        <w:spacing w:before="0" w:after="0"/>
        <w:ind w:left="0" w:firstLine="0"/>
        <w:jc w:val="both"/>
        <w:rPr>
          <w:rFonts w:ascii="Arial" w:hAnsi="Arial" w:cs="Arial"/>
          <w:color w:val="FFFFFF"/>
          <w:kern w:val="0"/>
          <w:sz w:val="22"/>
          <w:szCs w:val="22"/>
        </w:rPr>
      </w:pPr>
      <w:bookmarkStart w:id="53" w:name="_Toc204348643"/>
      <w:r w:rsidRPr="007D5DBE">
        <w:rPr>
          <w:rFonts w:ascii="Arial" w:hAnsi="Arial" w:cs="Arial"/>
          <w:color w:val="FFFFFF"/>
          <w:kern w:val="0"/>
          <w:sz w:val="22"/>
          <w:szCs w:val="22"/>
        </w:rPr>
        <w:t>Conditions d'envoi des propositions</w:t>
      </w:r>
      <w:bookmarkEnd w:id="53"/>
    </w:p>
    <w:p w14:paraId="2E54C899" w14:textId="77777777" w:rsidR="00DB1B04" w:rsidRPr="00DB1B04" w:rsidRDefault="00DB1B04" w:rsidP="00DB1B04"/>
    <w:p w14:paraId="2F0F36F1" w14:textId="0FB4D6D1" w:rsidR="00DB1B04" w:rsidRDefault="00FB6FE1" w:rsidP="00DB1B04">
      <w:pPr>
        <w:pStyle w:val="RedaliaTitre2"/>
        <w:numPr>
          <w:ilvl w:val="1"/>
          <w:numId w:val="30"/>
        </w:numPr>
        <w:spacing w:before="0" w:after="0"/>
        <w:rPr>
          <w:rFonts w:ascii="Arial" w:hAnsi="Arial" w:cs="Arial"/>
          <w:sz w:val="22"/>
          <w:szCs w:val="22"/>
        </w:rPr>
      </w:pPr>
      <w:bookmarkStart w:id="54" w:name="_Toc462749945"/>
      <w:bookmarkStart w:id="55" w:name="_Toc520273499"/>
      <w:bookmarkStart w:id="56" w:name="_Toc204348644"/>
      <w:r w:rsidRPr="007D5DBE">
        <w:rPr>
          <w:rFonts w:ascii="Arial" w:hAnsi="Arial" w:cs="Arial"/>
          <w:sz w:val="22"/>
          <w:szCs w:val="22"/>
        </w:rPr>
        <w:t>Conditions de la dématérialisation</w:t>
      </w:r>
      <w:bookmarkEnd w:id="54"/>
      <w:bookmarkEnd w:id="55"/>
      <w:bookmarkEnd w:id="56"/>
    </w:p>
    <w:p w14:paraId="27A1DAC8" w14:textId="77777777" w:rsidR="00DB1B04" w:rsidRPr="00DB1B04" w:rsidRDefault="00DB1B04" w:rsidP="00DB1B04"/>
    <w:p w14:paraId="78667AB6" w14:textId="49E69C83" w:rsidR="00D93EF6" w:rsidRPr="007D5DBE" w:rsidRDefault="00D93EF6" w:rsidP="00DB1B04">
      <w:pPr>
        <w:pStyle w:val="Corpsdetexte"/>
        <w:spacing w:after="120"/>
        <w:jc w:val="both"/>
        <w:rPr>
          <w:rFonts w:ascii="Arial" w:hAnsi="Arial" w:cs="Arial"/>
          <w:sz w:val="22"/>
          <w:szCs w:val="22"/>
        </w:rPr>
      </w:pPr>
      <w:r w:rsidRPr="007D5DBE">
        <w:rPr>
          <w:rFonts w:ascii="Arial" w:hAnsi="Arial" w:cs="Arial"/>
          <w:sz w:val="22"/>
          <w:szCs w:val="22"/>
        </w:rPr>
        <w:t xml:space="preserve">Les offres dématérialisées sont obligatoires, aucune offre papier ne sera acceptée. Les candidats déposent leur candidature et leur offre par transmission électronique sur la plateforme des achats de l’état : </w:t>
      </w:r>
      <w:r w:rsidRPr="007D5DBE">
        <w:rPr>
          <w:rFonts w:ascii="Arial" w:hAnsi="Arial" w:cs="Arial"/>
          <w:b/>
          <w:sz w:val="22"/>
          <w:szCs w:val="22"/>
        </w:rPr>
        <w:t>PLACE</w:t>
      </w:r>
    </w:p>
    <w:p w14:paraId="0E7EA283" w14:textId="77777777" w:rsidR="00D93EF6" w:rsidRPr="007D5DBE" w:rsidRDefault="00D93EF6" w:rsidP="00547C81">
      <w:pPr>
        <w:pStyle w:val="Corpsdetexte"/>
        <w:numPr>
          <w:ilvl w:val="0"/>
          <w:numId w:val="20"/>
        </w:numPr>
        <w:spacing w:before="120" w:after="120"/>
        <w:jc w:val="both"/>
        <w:rPr>
          <w:rFonts w:ascii="Arial" w:hAnsi="Arial" w:cs="Arial"/>
          <w:sz w:val="22"/>
          <w:szCs w:val="22"/>
        </w:rPr>
      </w:pPr>
      <w:r w:rsidRPr="007D5DBE">
        <w:rPr>
          <w:rFonts w:ascii="Arial" w:hAnsi="Arial" w:cs="Arial"/>
          <w:sz w:val="22"/>
          <w:szCs w:val="22"/>
        </w:rPr>
        <w:t>https://www.marches-publics.gouv.fr/</w:t>
      </w:r>
    </w:p>
    <w:p w14:paraId="2B2D41F3" w14:textId="77777777" w:rsidR="000F7113" w:rsidRPr="007D5DBE" w:rsidRDefault="000F7113" w:rsidP="00547C81">
      <w:pPr>
        <w:pStyle w:val="Corpsdetexte"/>
        <w:jc w:val="both"/>
        <w:rPr>
          <w:rFonts w:ascii="Arial" w:hAnsi="Arial" w:cs="Arial"/>
          <w:sz w:val="22"/>
          <w:szCs w:val="22"/>
        </w:rPr>
      </w:pPr>
      <w:r w:rsidRPr="007D5DBE">
        <w:rPr>
          <w:rFonts w:ascii="Arial" w:hAnsi="Arial" w:cs="Arial"/>
          <w:sz w:val="22"/>
          <w:szCs w:val="22"/>
        </w:rPr>
        <w:t xml:space="preserve">Elles contiennent les documents énumérés à l’article </w:t>
      </w:r>
      <w:r w:rsidR="00855944" w:rsidRPr="007D5DBE">
        <w:rPr>
          <w:rFonts w:ascii="Arial" w:hAnsi="Arial" w:cs="Arial"/>
          <w:sz w:val="22"/>
          <w:szCs w:val="22"/>
        </w:rPr>
        <w:t>3</w:t>
      </w:r>
      <w:r w:rsidRPr="007D5DBE">
        <w:rPr>
          <w:rFonts w:ascii="Arial" w:hAnsi="Arial" w:cs="Arial"/>
          <w:sz w:val="22"/>
          <w:szCs w:val="22"/>
        </w:rPr>
        <w:t xml:space="preserve"> du présent document.</w:t>
      </w:r>
    </w:p>
    <w:p w14:paraId="0247D043" w14:textId="77777777" w:rsidR="00D93EF6" w:rsidRPr="007D5DBE" w:rsidRDefault="00D93EF6" w:rsidP="00547C81">
      <w:pPr>
        <w:pStyle w:val="Corpsdetexte"/>
        <w:jc w:val="both"/>
        <w:rPr>
          <w:rFonts w:ascii="Arial" w:hAnsi="Arial" w:cs="Arial"/>
          <w:sz w:val="22"/>
          <w:szCs w:val="22"/>
        </w:rPr>
      </w:pPr>
    </w:p>
    <w:p w14:paraId="180D4AAC" w14:textId="77777777" w:rsidR="000F7113" w:rsidRPr="007D5DBE" w:rsidRDefault="000F7113" w:rsidP="00547C81">
      <w:pPr>
        <w:pStyle w:val="Corpsdetexte"/>
        <w:jc w:val="both"/>
        <w:rPr>
          <w:rFonts w:ascii="Arial" w:hAnsi="Arial" w:cs="Arial"/>
          <w:sz w:val="22"/>
          <w:szCs w:val="22"/>
        </w:rPr>
      </w:pPr>
      <w:r w:rsidRPr="007D5DBE">
        <w:rPr>
          <w:rFonts w:ascii="Arial" w:hAnsi="Arial" w:cs="Arial"/>
          <w:sz w:val="22"/>
          <w:szCs w:val="22"/>
        </w:rPr>
        <w:t xml:space="preserve">Les candidatures et les offres sont transmises avant le jour et l’heure inscrits sur la première page du présent règlement de la consultation. </w:t>
      </w:r>
    </w:p>
    <w:p w14:paraId="50F66208" w14:textId="77777777" w:rsidR="000F7113" w:rsidRPr="007D5DBE" w:rsidRDefault="000F7113" w:rsidP="00547C81">
      <w:pPr>
        <w:pStyle w:val="Corpsdetexte"/>
        <w:jc w:val="both"/>
        <w:rPr>
          <w:rFonts w:ascii="Arial" w:hAnsi="Arial" w:cs="Arial"/>
          <w:sz w:val="22"/>
          <w:szCs w:val="22"/>
        </w:rPr>
      </w:pPr>
      <w:r w:rsidRPr="007D5DBE">
        <w:rPr>
          <w:rFonts w:ascii="Arial" w:hAnsi="Arial" w:cs="Arial"/>
          <w:sz w:val="22"/>
          <w:szCs w:val="22"/>
        </w:rPr>
        <w:t>Les candidatures et les offres parvenues après cette date et heure limites par voie dématérialisée seront éliminées sans avoir été lues et le candidat en sera informé.</w:t>
      </w:r>
    </w:p>
    <w:p w14:paraId="171BAA92" w14:textId="77777777" w:rsidR="000F7113" w:rsidRPr="007D5DBE" w:rsidRDefault="000F7113" w:rsidP="00547C81">
      <w:pPr>
        <w:pStyle w:val="Corpsdetexte"/>
        <w:jc w:val="both"/>
        <w:rPr>
          <w:rFonts w:ascii="Arial" w:hAnsi="Arial" w:cs="Arial"/>
          <w:sz w:val="22"/>
          <w:szCs w:val="22"/>
        </w:rPr>
      </w:pPr>
    </w:p>
    <w:p w14:paraId="1B6B5877" w14:textId="77777777" w:rsidR="007B5DC8" w:rsidRPr="007D5DBE" w:rsidRDefault="007B5DC8" w:rsidP="00547C81">
      <w:pPr>
        <w:pStyle w:val="RdaliaRetraitGrandepuce"/>
        <w:numPr>
          <w:ilvl w:val="0"/>
          <w:numId w:val="9"/>
        </w:numPr>
        <w:tabs>
          <w:tab w:val="clear" w:pos="1492"/>
        </w:tabs>
        <w:spacing w:after="120"/>
        <w:ind w:firstLine="0"/>
        <w:rPr>
          <w:rFonts w:ascii="Arial" w:hAnsi="Arial" w:cs="Arial"/>
          <w:sz w:val="22"/>
          <w:szCs w:val="22"/>
        </w:rPr>
      </w:pPr>
      <w:r w:rsidRPr="007D5DBE">
        <w:rPr>
          <w:rFonts w:ascii="Arial" w:hAnsi="Arial" w:cs="Arial"/>
          <w:sz w:val="22"/>
          <w:szCs w:val="22"/>
        </w:rPr>
        <w:t>Tous les fichiers devront être compatibles avec les formats suivants :</w:t>
      </w:r>
      <w:r w:rsidRPr="007D5DBE">
        <w:rPr>
          <w:rFonts w:ascii="Arial" w:hAnsi="Arial" w:cs="Arial"/>
          <w:i/>
          <w:iCs/>
          <w:sz w:val="22"/>
          <w:szCs w:val="22"/>
        </w:rPr>
        <w:t xml:space="preserve"> </w:t>
      </w:r>
    </w:p>
    <w:p w14:paraId="002D9444" w14:textId="77777777" w:rsidR="007B5DC8" w:rsidRPr="007D5DBE" w:rsidRDefault="00F11AFB" w:rsidP="00547C81">
      <w:pPr>
        <w:pStyle w:val="RdaliaRetraitGrandepuce"/>
        <w:numPr>
          <w:ilvl w:val="0"/>
          <w:numId w:val="16"/>
        </w:numPr>
        <w:tabs>
          <w:tab w:val="clear" w:pos="1492"/>
        </w:tabs>
        <w:spacing w:after="0"/>
        <w:ind w:firstLine="0"/>
        <w:rPr>
          <w:rFonts w:ascii="Arial" w:hAnsi="Arial" w:cs="Arial"/>
          <w:sz w:val="22"/>
          <w:szCs w:val="22"/>
          <w:lang w:val="en-GB"/>
        </w:rPr>
      </w:pPr>
      <w:r w:rsidRPr="007D5DBE">
        <w:rPr>
          <w:rFonts w:ascii="Arial" w:hAnsi="Arial" w:cs="Arial"/>
          <w:sz w:val="22"/>
          <w:szCs w:val="22"/>
          <w:lang w:val="en-GB"/>
        </w:rPr>
        <w:t xml:space="preserve">standard </w:t>
      </w:r>
      <w:r w:rsidR="007B5DC8" w:rsidRPr="007D5DBE">
        <w:rPr>
          <w:rFonts w:ascii="Arial" w:hAnsi="Arial" w:cs="Arial"/>
          <w:sz w:val="22"/>
          <w:szCs w:val="22"/>
          <w:lang w:val="en-GB"/>
        </w:rPr>
        <w:t>.zip</w:t>
      </w:r>
    </w:p>
    <w:p w14:paraId="6F9DAFAB" w14:textId="77777777" w:rsidR="007B5DC8" w:rsidRPr="007D5DBE" w:rsidRDefault="00F11AFB" w:rsidP="00547C81">
      <w:pPr>
        <w:pStyle w:val="RdaliaRetraitGrandepuce"/>
        <w:numPr>
          <w:ilvl w:val="0"/>
          <w:numId w:val="16"/>
        </w:numPr>
        <w:tabs>
          <w:tab w:val="clear" w:pos="1492"/>
        </w:tabs>
        <w:spacing w:after="0"/>
        <w:ind w:firstLine="0"/>
        <w:rPr>
          <w:rFonts w:ascii="Arial" w:hAnsi="Arial" w:cs="Arial"/>
          <w:sz w:val="22"/>
          <w:szCs w:val="22"/>
          <w:lang w:val="en-GB"/>
        </w:rPr>
      </w:pPr>
      <w:r w:rsidRPr="007D5DBE">
        <w:rPr>
          <w:rFonts w:ascii="Arial" w:hAnsi="Arial" w:cs="Arial"/>
          <w:sz w:val="22"/>
          <w:szCs w:val="22"/>
          <w:lang w:val="en-GB"/>
        </w:rPr>
        <w:t xml:space="preserve">Adobe® Acrobat® </w:t>
      </w:r>
      <w:r w:rsidR="007B5DC8" w:rsidRPr="007D5DBE">
        <w:rPr>
          <w:rFonts w:ascii="Arial" w:hAnsi="Arial" w:cs="Arial"/>
          <w:sz w:val="22"/>
          <w:szCs w:val="22"/>
          <w:lang w:val="en-GB"/>
        </w:rPr>
        <w:t>.pdf</w:t>
      </w:r>
    </w:p>
    <w:p w14:paraId="0F693174" w14:textId="77777777" w:rsidR="007B5DC8" w:rsidRPr="007D5DBE" w:rsidRDefault="00F11AFB" w:rsidP="00547C81">
      <w:pPr>
        <w:pStyle w:val="RdaliaRetraitGrandepuce"/>
        <w:numPr>
          <w:ilvl w:val="0"/>
          <w:numId w:val="16"/>
        </w:numPr>
        <w:tabs>
          <w:tab w:val="clear" w:pos="1492"/>
        </w:tabs>
        <w:spacing w:after="0"/>
        <w:ind w:firstLine="0"/>
        <w:rPr>
          <w:rFonts w:ascii="Arial" w:hAnsi="Arial" w:cs="Arial"/>
          <w:sz w:val="22"/>
          <w:szCs w:val="22"/>
          <w:lang w:val="en-GB"/>
        </w:rPr>
      </w:pPr>
      <w:r w:rsidRPr="007D5DBE">
        <w:rPr>
          <w:rFonts w:ascii="Arial" w:hAnsi="Arial" w:cs="Arial"/>
          <w:sz w:val="22"/>
          <w:szCs w:val="22"/>
          <w:lang w:val="en-GB"/>
        </w:rPr>
        <w:t xml:space="preserve">Rich Text Format </w:t>
      </w:r>
      <w:r w:rsidR="007B5DC8" w:rsidRPr="007D5DBE">
        <w:rPr>
          <w:rFonts w:ascii="Arial" w:hAnsi="Arial" w:cs="Arial"/>
          <w:sz w:val="22"/>
          <w:szCs w:val="22"/>
          <w:lang w:val="en-GB"/>
        </w:rPr>
        <w:t xml:space="preserve">.rtf </w:t>
      </w:r>
    </w:p>
    <w:p w14:paraId="519AFA71" w14:textId="77777777" w:rsidR="007B5DC8" w:rsidRPr="007D5DBE" w:rsidRDefault="007B5DC8" w:rsidP="00547C81">
      <w:pPr>
        <w:pStyle w:val="RdaliaRetraitGrandepuce"/>
        <w:numPr>
          <w:ilvl w:val="0"/>
          <w:numId w:val="16"/>
        </w:numPr>
        <w:tabs>
          <w:tab w:val="clear" w:pos="1492"/>
        </w:tabs>
        <w:spacing w:after="0"/>
        <w:ind w:firstLine="0"/>
        <w:rPr>
          <w:rFonts w:ascii="Arial" w:hAnsi="Arial" w:cs="Arial"/>
          <w:sz w:val="22"/>
          <w:szCs w:val="22"/>
        </w:rPr>
      </w:pPr>
      <w:r w:rsidRPr="007D5DBE">
        <w:rPr>
          <w:rFonts w:ascii="Arial" w:hAnsi="Arial" w:cs="Arial"/>
          <w:sz w:val="22"/>
          <w:szCs w:val="22"/>
        </w:rPr>
        <w:t>.doc</w:t>
      </w:r>
      <w:r w:rsidR="00F00860" w:rsidRPr="007D5DBE">
        <w:rPr>
          <w:rFonts w:ascii="Arial" w:hAnsi="Arial" w:cs="Arial"/>
          <w:sz w:val="22"/>
          <w:szCs w:val="22"/>
        </w:rPr>
        <w:t>x</w:t>
      </w:r>
      <w:r w:rsidRPr="007D5DBE">
        <w:rPr>
          <w:rFonts w:ascii="Arial" w:hAnsi="Arial" w:cs="Arial"/>
          <w:sz w:val="22"/>
          <w:szCs w:val="22"/>
        </w:rPr>
        <w:t xml:space="preserve"> ou .xls</w:t>
      </w:r>
      <w:r w:rsidR="00F00860" w:rsidRPr="007D5DBE">
        <w:rPr>
          <w:rFonts w:ascii="Arial" w:hAnsi="Arial" w:cs="Arial"/>
          <w:sz w:val="22"/>
          <w:szCs w:val="22"/>
        </w:rPr>
        <w:t>x</w:t>
      </w:r>
      <w:r w:rsidRPr="007D5DBE">
        <w:rPr>
          <w:rFonts w:ascii="Arial" w:hAnsi="Arial" w:cs="Arial"/>
          <w:sz w:val="22"/>
          <w:szCs w:val="22"/>
        </w:rPr>
        <w:t xml:space="preserve"> ou .ppt en version Microsoft Office </w:t>
      </w:r>
      <w:r w:rsidR="00F00860" w:rsidRPr="007D5DBE">
        <w:rPr>
          <w:rFonts w:ascii="Arial" w:hAnsi="Arial" w:cs="Arial"/>
          <w:sz w:val="22"/>
          <w:szCs w:val="22"/>
        </w:rPr>
        <w:t xml:space="preserve">2010 </w:t>
      </w:r>
      <w:r w:rsidRPr="007D5DBE">
        <w:rPr>
          <w:rFonts w:ascii="Arial" w:hAnsi="Arial" w:cs="Arial"/>
          <w:sz w:val="22"/>
          <w:szCs w:val="22"/>
        </w:rPr>
        <w:t xml:space="preserve">ou antérieurs </w:t>
      </w:r>
    </w:p>
    <w:p w14:paraId="4186AFF2" w14:textId="77777777" w:rsidR="007B5DC8" w:rsidRPr="007D5DBE" w:rsidRDefault="007B5DC8" w:rsidP="00547C81">
      <w:pPr>
        <w:pStyle w:val="RdaliaRetraitGrandepuce"/>
        <w:numPr>
          <w:ilvl w:val="0"/>
          <w:numId w:val="16"/>
        </w:numPr>
        <w:tabs>
          <w:tab w:val="clear" w:pos="1492"/>
        </w:tabs>
        <w:spacing w:after="0"/>
        <w:ind w:firstLine="0"/>
        <w:rPr>
          <w:rFonts w:ascii="Arial" w:hAnsi="Arial" w:cs="Arial"/>
          <w:sz w:val="22"/>
          <w:szCs w:val="22"/>
        </w:rPr>
      </w:pPr>
      <w:r w:rsidRPr="007D5DBE">
        <w:rPr>
          <w:rFonts w:ascii="Arial" w:hAnsi="Arial" w:cs="Arial"/>
          <w:sz w:val="22"/>
          <w:szCs w:val="22"/>
        </w:rPr>
        <w:t>le cas échéant, le format DWF</w:t>
      </w:r>
    </w:p>
    <w:p w14:paraId="6718AA28" w14:textId="77777777" w:rsidR="007B5DC8" w:rsidRPr="007D5DBE" w:rsidRDefault="007B5DC8" w:rsidP="00547C81">
      <w:pPr>
        <w:pStyle w:val="RdaliaRetraitGrandepuce"/>
        <w:numPr>
          <w:ilvl w:val="0"/>
          <w:numId w:val="16"/>
        </w:numPr>
        <w:tabs>
          <w:tab w:val="clear" w:pos="1492"/>
        </w:tabs>
        <w:spacing w:after="120"/>
        <w:ind w:firstLine="0"/>
        <w:rPr>
          <w:rFonts w:ascii="Arial" w:hAnsi="Arial" w:cs="Arial"/>
          <w:sz w:val="22"/>
          <w:szCs w:val="22"/>
        </w:rPr>
      </w:pPr>
      <w:r w:rsidRPr="007D5DBE">
        <w:rPr>
          <w:rFonts w:ascii="Arial" w:hAnsi="Arial" w:cs="Arial"/>
          <w:sz w:val="22"/>
          <w:szCs w:val="22"/>
        </w:rPr>
        <w:t>ou encore pour les images bitmaps .bmp, .jpg, .gif</w:t>
      </w:r>
      <w:r w:rsidR="00ED0A29" w:rsidRPr="007D5DBE">
        <w:rPr>
          <w:rFonts w:ascii="Arial" w:hAnsi="Arial" w:cs="Arial"/>
          <w:sz w:val="22"/>
          <w:szCs w:val="22"/>
        </w:rPr>
        <w:t>, .png</w:t>
      </w:r>
    </w:p>
    <w:p w14:paraId="3844B92B" w14:textId="77777777" w:rsidR="007B5DC8" w:rsidRPr="007D5DBE" w:rsidRDefault="007B5DC8" w:rsidP="00547C81">
      <w:pPr>
        <w:pStyle w:val="RdaliaRetraitGrandepuce"/>
        <w:numPr>
          <w:ilvl w:val="0"/>
          <w:numId w:val="9"/>
        </w:numPr>
        <w:tabs>
          <w:tab w:val="clear" w:pos="1492"/>
        </w:tabs>
        <w:spacing w:after="120"/>
        <w:ind w:firstLine="0"/>
        <w:rPr>
          <w:rFonts w:ascii="Arial" w:hAnsi="Arial" w:cs="Arial"/>
          <w:sz w:val="22"/>
          <w:szCs w:val="22"/>
        </w:rPr>
      </w:pPr>
      <w:r w:rsidRPr="007D5DBE">
        <w:rPr>
          <w:rFonts w:ascii="Arial" w:hAnsi="Arial" w:cs="Arial"/>
          <w:sz w:val="22"/>
          <w:szCs w:val="22"/>
        </w:rPr>
        <w:t>Le soumissionnaire est invité à :</w:t>
      </w:r>
    </w:p>
    <w:p w14:paraId="3F806B08" w14:textId="77777777" w:rsidR="007B5DC8" w:rsidRPr="007D5DBE" w:rsidRDefault="007B5DC8" w:rsidP="00547C81">
      <w:pPr>
        <w:pStyle w:val="RdaliaRetraitGrandepuce"/>
        <w:numPr>
          <w:ilvl w:val="0"/>
          <w:numId w:val="16"/>
        </w:numPr>
        <w:tabs>
          <w:tab w:val="clear" w:pos="1492"/>
        </w:tabs>
        <w:spacing w:after="0"/>
        <w:ind w:firstLine="0"/>
        <w:rPr>
          <w:rFonts w:ascii="Arial" w:hAnsi="Arial" w:cs="Arial"/>
          <w:sz w:val="22"/>
          <w:szCs w:val="22"/>
        </w:rPr>
      </w:pPr>
      <w:r w:rsidRPr="007D5DBE">
        <w:rPr>
          <w:rFonts w:ascii="Arial" w:hAnsi="Arial" w:cs="Arial"/>
          <w:sz w:val="22"/>
          <w:szCs w:val="22"/>
        </w:rPr>
        <w:t>ne pas utiliser ce</w:t>
      </w:r>
      <w:r w:rsidR="00F11AFB" w:rsidRPr="007D5DBE">
        <w:rPr>
          <w:rFonts w:ascii="Arial" w:hAnsi="Arial" w:cs="Arial"/>
          <w:sz w:val="22"/>
          <w:szCs w:val="22"/>
        </w:rPr>
        <w:t>rtains formats, notamment les "</w:t>
      </w:r>
      <w:r w:rsidR="00603E1D" w:rsidRPr="007D5DBE">
        <w:rPr>
          <w:rFonts w:ascii="Arial" w:hAnsi="Arial" w:cs="Arial"/>
          <w:sz w:val="22"/>
          <w:szCs w:val="22"/>
        </w:rPr>
        <w:t>exe"</w:t>
      </w:r>
    </w:p>
    <w:p w14:paraId="3C96E587" w14:textId="77777777" w:rsidR="007B5DC8" w:rsidRPr="007D5DBE" w:rsidRDefault="007B5DC8" w:rsidP="00547C81">
      <w:pPr>
        <w:pStyle w:val="RdaliaRetraitGrandepuce"/>
        <w:numPr>
          <w:ilvl w:val="0"/>
          <w:numId w:val="16"/>
        </w:numPr>
        <w:tabs>
          <w:tab w:val="clear" w:pos="1492"/>
        </w:tabs>
        <w:spacing w:after="0"/>
        <w:ind w:firstLine="0"/>
        <w:rPr>
          <w:rFonts w:ascii="Arial" w:hAnsi="Arial" w:cs="Arial"/>
          <w:sz w:val="22"/>
          <w:szCs w:val="22"/>
        </w:rPr>
      </w:pPr>
      <w:r w:rsidRPr="007D5DBE">
        <w:rPr>
          <w:rFonts w:ascii="Arial" w:hAnsi="Arial" w:cs="Arial"/>
          <w:sz w:val="22"/>
          <w:szCs w:val="22"/>
        </w:rPr>
        <w:t>ne pas utiliser certains</w:t>
      </w:r>
      <w:r w:rsidR="00603E1D" w:rsidRPr="007D5DBE">
        <w:rPr>
          <w:rFonts w:ascii="Arial" w:hAnsi="Arial" w:cs="Arial"/>
          <w:sz w:val="22"/>
          <w:szCs w:val="22"/>
        </w:rPr>
        <w:t xml:space="preserve"> outils, notamment les "macros"</w:t>
      </w:r>
    </w:p>
    <w:p w14:paraId="03F03ACC" w14:textId="77777777" w:rsidR="007B5DC8" w:rsidRPr="007D5DBE" w:rsidRDefault="007B5DC8" w:rsidP="00547C81">
      <w:pPr>
        <w:pStyle w:val="RdaliaRetraitGrandepuce"/>
        <w:numPr>
          <w:ilvl w:val="0"/>
          <w:numId w:val="16"/>
        </w:numPr>
        <w:tabs>
          <w:tab w:val="clear" w:pos="1492"/>
        </w:tabs>
        <w:spacing w:after="120"/>
        <w:ind w:firstLine="0"/>
        <w:rPr>
          <w:rFonts w:ascii="Arial" w:hAnsi="Arial" w:cs="Arial"/>
          <w:sz w:val="22"/>
          <w:szCs w:val="22"/>
        </w:rPr>
      </w:pPr>
      <w:r w:rsidRPr="007D5DBE">
        <w:rPr>
          <w:rFonts w:ascii="Arial" w:hAnsi="Arial" w:cs="Arial"/>
          <w:sz w:val="22"/>
          <w:szCs w:val="22"/>
        </w:rPr>
        <w:t>traiter les fichiers constitutifs de sa candidature et/ou de son offre pré</w:t>
      </w:r>
      <w:r w:rsidR="00603E1D" w:rsidRPr="007D5DBE">
        <w:rPr>
          <w:rFonts w:ascii="Arial" w:hAnsi="Arial" w:cs="Arial"/>
          <w:sz w:val="22"/>
          <w:szCs w:val="22"/>
        </w:rPr>
        <w:t>alablement par un anti-virus</w:t>
      </w:r>
    </w:p>
    <w:p w14:paraId="320C53EA" w14:textId="77777777" w:rsidR="000F7113" w:rsidRPr="007D5DBE" w:rsidRDefault="000F7113" w:rsidP="00547C81">
      <w:pPr>
        <w:pStyle w:val="RedaliaNormal"/>
        <w:spacing w:after="120"/>
        <w:rPr>
          <w:rFonts w:ascii="Arial" w:hAnsi="Arial" w:cs="Arial"/>
          <w:sz w:val="22"/>
          <w:szCs w:val="22"/>
        </w:rPr>
      </w:pPr>
      <w:r w:rsidRPr="007D5DBE">
        <w:rPr>
          <w:rFonts w:ascii="Arial" w:hAnsi="Arial" w:cs="Arial"/>
          <w:sz w:val="22"/>
          <w:szCs w:val="22"/>
        </w:rPr>
        <w:t xml:space="preserve">Le soumissionnaire reconnaît avoir pris connaissance de la notice d’utilisation disponible sur </w:t>
      </w:r>
      <w:r w:rsidR="00D93EF6" w:rsidRPr="007D5DBE">
        <w:rPr>
          <w:rFonts w:ascii="Arial" w:hAnsi="Arial" w:cs="Arial"/>
          <w:sz w:val="22"/>
          <w:szCs w:val="22"/>
        </w:rPr>
        <w:t>la plateforme des achats de l’état PLACE</w:t>
      </w:r>
      <w:r w:rsidRPr="007D5DBE">
        <w:rPr>
          <w:rFonts w:ascii="Arial" w:hAnsi="Arial" w:cs="Arial"/>
          <w:sz w:val="22"/>
          <w:szCs w:val="22"/>
        </w:rPr>
        <w:t>.</w:t>
      </w:r>
    </w:p>
    <w:p w14:paraId="1DFC0D81" w14:textId="77777777" w:rsidR="000F7113" w:rsidRPr="007D5DBE" w:rsidRDefault="000F7113" w:rsidP="00547C81">
      <w:pPr>
        <w:pStyle w:val="RedaliaNormal"/>
        <w:spacing w:after="120"/>
        <w:rPr>
          <w:rFonts w:ascii="Arial" w:hAnsi="Arial" w:cs="Arial"/>
          <w:sz w:val="22"/>
          <w:szCs w:val="22"/>
        </w:rPr>
      </w:pPr>
      <w:r w:rsidRPr="007D5DBE">
        <w:rPr>
          <w:rFonts w:ascii="Arial" w:hAnsi="Arial" w:cs="Arial"/>
          <w:sz w:val="22"/>
          <w:szCs w:val="22"/>
        </w:rPr>
        <w:t xml:space="preserve">Les documents seront signés électroniquement par la personne habilitée. </w:t>
      </w:r>
    </w:p>
    <w:p w14:paraId="699ECB01" w14:textId="21EF2666" w:rsidR="000F7113" w:rsidRPr="007D5DBE" w:rsidRDefault="000F7113" w:rsidP="00547C81">
      <w:pPr>
        <w:pStyle w:val="RedaliaNormal"/>
        <w:spacing w:after="120"/>
        <w:rPr>
          <w:rFonts w:ascii="Arial" w:hAnsi="Arial" w:cs="Arial"/>
          <w:sz w:val="22"/>
          <w:szCs w:val="22"/>
        </w:rPr>
      </w:pPr>
      <w:r w:rsidRPr="007D5DBE">
        <w:rPr>
          <w:rFonts w:ascii="Arial" w:hAnsi="Arial" w:cs="Arial"/>
          <w:sz w:val="22"/>
          <w:szCs w:val="22"/>
        </w:rPr>
        <w:t xml:space="preserve">Toute </w:t>
      </w:r>
      <w:r w:rsidR="00C972EE" w:rsidRPr="007D5DBE">
        <w:rPr>
          <w:rFonts w:ascii="Arial" w:hAnsi="Arial" w:cs="Arial"/>
          <w:sz w:val="22"/>
          <w:szCs w:val="22"/>
        </w:rPr>
        <w:t xml:space="preserve">opération effectuée sur la </w:t>
      </w:r>
      <w:r w:rsidR="005F1D50" w:rsidRPr="007D5DBE">
        <w:rPr>
          <w:rFonts w:ascii="Arial" w:hAnsi="Arial" w:cs="Arial"/>
          <w:sz w:val="22"/>
          <w:szCs w:val="22"/>
        </w:rPr>
        <w:t>plateforme</w:t>
      </w:r>
      <w:r w:rsidR="00C972EE" w:rsidRPr="007D5DBE">
        <w:rPr>
          <w:rFonts w:ascii="Arial" w:hAnsi="Arial" w:cs="Arial"/>
          <w:sz w:val="22"/>
          <w:szCs w:val="22"/>
        </w:rPr>
        <w:t xml:space="preserve"> PLACE </w:t>
      </w:r>
      <w:r w:rsidRPr="007D5DBE">
        <w:rPr>
          <w:rFonts w:ascii="Arial" w:hAnsi="Arial" w:cs="Arial"/>
          <w:sz w:val="22"/>
          <w:szCs w:val="22"/>
        </w:rPr>
        <w:t>sera réputée manifester le consentement du soumissionnaire à l'opération qu'il réalise.</w:t>
      </w:r>
    </w:p>
    <w:p w14:paraId="0BDEC799" w14:textId="77777777" w:rsidR="000F7113" w:rsidRPr="007D5DBE" w:rsidRDefault="000F7113" w:rsidP="00547C81">
      <w:pPr>
        <w:pStyle w:val="RedaliaNormal"/>
        <w:spacing w:before="120" w:after="120"/>
        <w:rPr>
          <w:rFonts w:ascii="Arial" w:hAnsi="Arial" w:cs="Arial"/>
          <w:b/>
          <w:sz w:val="22"/>
          <w:szCs w:val="22"/>
        </w:rPr>
      </w:pPr>
      <w:r w:rsidRPr="007D5DBE">
        <w:rPr>
          <w:rFonts w:ascii="Arial" w:hAnsi="Arial" w:cs="Arial"/>
          <w:b/>
          <w:sz w:val="22"/>
          <w:szCs w:val="22"/>
        </w:rPr>
        <w:t>NB : il est conseillé aux entreprises de s’identifier sur le site afin de recevoir les réponses données par le Pouvoir Adjudicateur aux questions éventuelles posées par des candidats.</w:t>
      </w:r>
    </w:p>
    <w:p w14:paraId="7C9BF113" w14:textId="77777777" w:rsidR="00D93EF6" w:rsidRPr="007D5DBE" w:rsidRDefault="00D93EF6" w:rsidP="00547C81">
      <w:pPr>
        <w:pStyle w:val="RedaliaNormal"/>
        <w:spacing w:after="120"/>
        <w:rPr>
          <w:rFonts w:ascii="Arial" w:hAnsi="Arial" w:cs="Arial"/>
          <w:sz w:val="22"/>
          <w:szCs w:val="22"/>
        </w:rPr>
      </w:pPr>
      <w:r w:rsidRPr="007D5DBE">
        <w:rPr>
          <w:rFonts w:ascii="Arial" w:hAnsi="Arial" w:cs="Arial"/>
          <w:sz w:val="22"/>
          <w:szCs w:val="22"/>
        </w:rPr>
        <w:t>En cas de difficultés pour télécharger les documents et/ou remettre l’offre sur la plateforme, les candidats s’adressent à la hotline de la plateforme PLACE</w:t>
      </w:r>
    </w:p>
    <w:p w14:paraId="057C6476" w14:textId="77777777" w:rsidR="00FB6FE1" w:rsidRPr="007D5DBE" w:rsidRDefault="00FB6FE1" w:rsidP="00547C81">
      <w:pPr>
        <w:pStyle w:val="RedaliaTitre2"/>
        <w:numPr>
          <w:ilvl w:val="1"/>
          <w:numId w:val="30"/>
        </w:numPr>
        <w:jc w:val="both"/>
        <w:rPr>
          <w:rFonts w:ascii="Arial" w:hAnsi="Arial" w:cs="Arial"/>
          <w:sz w:val="22"/>
          <w:szCs w:val="22"/>
        </w:rPr>
      </w:pPr>
      <w:bookmarkStart w:id="57" w:name="_Toc204348645"/>
      <w:r w:rsidRPr="007D5DBE">
        <w:rPr>
          <w:rFonts w:ascii="Arial" w:hAnsi="Arial" w:cs="Arial"/>
          <w:sz w:val="22"/>
          <w:szCs w:val="22"/>
        </w:rPr>
        <w:t>Copie de sauvegarde</w:t>
      </w:r>
      <w:bookmarkEnd w:id="57"/>
    </w:p>
    <w:p w14:paraId="1026AE67" w14:textId="77777777" w:rsidR="000F7113" w:rsidRPr="007D5DBE" w:rsidRDefault="000F7113" w:rsidP="00547C81">
      <w:pPr>
        <w:pStyle w:val="RedaliaNormal"/>
        <w:spacing w:after="120"/>
        <w:rPr>
          <w:rFonts w:ascii="Arial" w:hAnsi="Arial" w:cs="Arial"/>
          <w:sz w:val="22"/>
          <w:szCs w:val="22"/>
        </w:rPr>
      </w:pPr>
      <w:r w:rsidRPr="007D5DBE">
        <w:rPr>
          <w:rFonts w:ascii="Arial" w:hAnsi="Arial" w:cs="Arial"/>
          <w:sz w:val="22"/>
          <w:szCs w:val="22"/>
        </w:rPr>
        <w:t>Les candidats ont la possibilité de sécuriser leur réponse par une « copie de sauvegarde ».</w:t>
      </w:r>
    </w:p>
    <w:p w14:paraId="36FD6D5A" w14:textId="77777777" w:rsidR="000F7113" w:rsidRPr="007D5DBE" w:rsidRDefault="000F7113" w:rsidP="00547C81">
      <w:pPr>
        <w:pStyle w:val="RedaliaNormal"/>
        <w:spacing w:after="120"/>
        <w:rPr>
          <w:rFonts w:ascii="Arial" w:hAnsi="Arial" w:cs="Arial"/>
          <w:sz w:val="22"/>
          <w:szCs w:val="22"/>
        </w:rPr>
      </w:pPr>
      <w:r w:rsidRPr="007D5DBE">
        <w:rPr>
          <w:rFonts w:ascii="Arial" w:hAnsi="Arial" w:cs="Arial"/>
          <w:sz w:val="22"/>
          <w:szCs w:val="22"/>
        </w:rPr>
        <w:t>Cette « copie de sauvegarde » pourra être transmise, soit sur support papier, soit sur support physique électronique (CD-ROM, clé USB, disquette, sauf DVD-ROM). Elle parviendra sous pli scellé comportant la mention lisible « copie de sauvegarde » avant le jour et l’heure inscrits sur la première page du présent règlement de la consultation.</w:t>
      </w:r>
    </w:p>
    <w:p w14:paraId="3358D78F" w14:textId="77777777" w:rsidR="000F7113" w:rsidRPr="007D5DBE" w:rsidRDefault="000F7113" w:rsidP="00547C81">
      <w:pPr>
        <w:tabs>
          <w:tab w:val="left" w:pos="1560"/>
          <w:tab w:val="left" w:pos="1985"/>
        </w:tabs>
        <w:ind w:left="709"/>
        <w:jc w:val="both"/>
        <w:rPr>
          <w:rFonts w:ascii="Arial" w:hAnsi="Arial" w:cs="Arial"/>
          <w:sz w:val="22"/>
          <w:szCs w:val="22"/>
        </w:rPr>
      </w:pPr>
    </w:p>
    <w:p w14:paraId="725255D3" w14:textId="77777777" w:rsidR="000F7113" w:rsidRPr="007D5DBE" w:rsidRDefault="000F7113" w:rsidP="00547C81">
      <w:pPr>
        <w:pStyle w:val="Paragraphedeliste"/>
        <w:numPr>
          <w:ilvl w:val="0"/>
          <w:numId w:val="17"/>
        </w:numPr>
        <w:tabs>
          <w:tab w:val="left" w:pos="1560"/>
          <w:tab w:val="left" w:pos="1985"/>
        </w:tabs>
        <w:overflowPunct/>
        <w:autoSpaceDE/>
        <w:autoSpaceDN/>
        <w:adjustRightInd/>
        <w:spacing w:after="120"/>
        <w:contextualSpacing/>
        <w:jc w:val="both"/>
        <w:textAlignment w:val="auto"/>
        <w:rPr>
          <w:rFonts w:ascii="Arial" w:hAnsi="Arial" w:cs="Arial"/>
          <w:sz w:val="22"/>
          <w:szCs w:val="22"/>
        </w:rPr>
      </w:pPr>
      <w:bookmarkStart w:id="58" w:name="Cmp__19184820"/>
      <w:r w:rsidRPr="007D5DBE">
        <w:rPr>
          <w:rFonts w:ascii="Arial" w:hAnsi="Arial" w:cs="Arial"/>
          <w:sz w:val="22"/>
          <w:szCs w:val="22"/>
        </w:rPr>
        <w:lastRenderedPageBreak/>
        <w:t>Elle peut être envoyée par lettre recommandée avec Avis de Réception Postal, à l’adresse suivante :</w:t>
      </w:r>
    </w:p>
    <w:p w14:paraId="5BB3676D" w14:textId="77777777" w:rsidR="000F7113" w:rsidRPr="007D5DBE" w:rsidRDefault="000F7113" w:rsidP="00547C81">
      <w:pPr>
        <w:pStyle w:val="RedaliaRetrait2avecpuce"/>
        <w:spacing w:after="0"/>
        <w:ind w:left="2138" w:hanging="709"/>
        <w:rPr>
          <w:rFonts w:ascii="Arial" w:hAnsi="Arial" w:cs="Arial"/>
          <w:sz w:val="22"/>
          <w:szCs w:val="22"/>
        </w:rPr>
      </w:pPr>
      <w:r w:rsidRPr="007D5DBE">
        <w:rPr>
          <w:rFonts w:ascii="Arial" w:hAnsi="Arial" w:cs="Arial"/>
          <w:sz w:val="22"/>
          <w:szCs w:val="22"/>
        </w:rPr>
        <w:t xml:space="preserve">CAISSE PRIMAIRE D’ASSURANCE MALADIE DE LA SEINE-SAINT-DENIS </w:t>
      </w:r>
    </w:p>
    <w:p w14:paraId="0C93B078" w14:textId="77777777" w:rsidR="000F7113" w:rsidRPr="007D5DBE" w:rsidRDefault="000F7113" w:rsidP="00547C81">
      <w:pPr>
        <w:pStyle w:val="RedaliaRetrait2avecpuce"/>
        <w:spacing w:after="0"/>
        <w:ind w:left="2138" w:hanging="709"/>
        <w:rPr>
          <w:rFonts w:ascii="Arial" w:hAnsi="Arial" w:cs="Arial"/>
          <w:sz w:val="22"/>
          <w:szCs w:val="22"/>
          <w:lang w:val="en-US"/>
        </w:rPr>
      </w:pPr>
      <w:r w:rsidRPr="007D5DBE">
        <w:rPr>
          <w:rFonts w:ascii="Arial" w:hAnsi="Arial" w:cs="Arial"/>
          <w:sz w:val="22"/>
          <w:szCs w:val="22"/>
          <w:lang w:val="en-US"/>
        </w:rPr>
        <w:t>DIRECTION DU SECRETARIAT GENERAL</w:t>
      </w:r>
    </w:p>
    <w:p w14:paraId="18E5A657" w14:textId="77777777" w:rsidR="000F7113" w:rsidRPr="007D5DBE" w:rsidRDefault="000F7113" w:rsidP="00547C81">
      <w:pPr>
        <w:pStyle w:val="RedaliaRetrait2avecpuce"/>
        <w:tabs>
          <w:tab w:val="clear" w:pos="720"/>
          <w:tab w:val="clear" w:pos="1492"/>
          <w:tab w:val="clear" w:pos="1701"/>
          <w:tab w:val="num" w:pos="709"/>
          <w:tab w:val="left" w:pos="1418"/>
        </w:tabs>
        <w:spacing w:after="0"/>
        <w:ind w:left="1428" w:firstLine="0"/>
        <w:rPr>
          <w:rFonts w:ascii="Arial" w:hAnsi="Arial" w:cs="Arial"/>
          <w:sz w:val="22"/>
          <w:szCs w:val="22"/>
          <w:lang w:val="en-US"/>
        </w:rPr>
      </w:pPr>
      <w:r w:rsidRPr="007D5DBE">
        <w:rPr>
          <w:rFonts w:ascii="Arial" w:hAnsi="Arial" w:cs="Arial"/>
          <w:sz w:val="22"/>
          <w:szCs w:val="22"/>
          <w:lang w:val="en-US"/>
        </w:rPr>
        <w:t>TSA 20001</w:t>
      </w:r>
    </w:p>
    <w:p w14:paraId="3D2B1AAB" w14:textId="77777777" w:rsidR="000F7113" w:rsidRPr="007D5DBE" w:rsidRDefault="000F7113" w:rsidP="00547C81">
      <w:pPr>
        <w:pStyle w:val="RedaliaRetrait2avecpuce"/>
        <w:spacing w:after="0"/>
        <w:ind w:left="2138" w:hanging="709"/>
        <w:rPr>
          <w:rFonts w:ascii="Arial" w:hAnsi="Arial" w:cs="Arial"/>
          <w:sz w:val="22"/>
          <w:szCs w:val="22"/>
          <w:lang w:val="en-US"/>
        </w:rPr>
      </w:pPr>
      <w:r w:rsidRPr="007D5DBE">
        <w:rPr>
          <w:rFonts w:ascii="Arial" w:hAnsi="Arial" w:cs="Arial"/>
          <w:sz w:val="22"/>
          <w:szCs w:val="22"/>
          <w:lang w:val="en-US"/>
        </w:rPr>
        <w:t xml:space="preserve">93025 BOBIGNY CEDEX </w:t>
      </w:r>
    </w:p>
    <w:p w14:paraId="39AADB67" w14:textId="77777777" w:rsidR="000F7113" w:rsidRPr="007D5DBE" w:rsidRDefault="000F7113" w:rsidP="00547C81">
      <w:pPr>
        <w:pStyle w:val="RedaliaRetrait2avecpuce"/>
        <w:spacing w:after="0"/>
        <w:ind w:left="1276"/>
        <w:rPr>
          <w:rFonts w:ascii="Arial" w:hAnsi="Arial" w:cs="Arial"/>
          <w:sz w:val="22"/>
          <w:szCs w:val="22"/>
          <w:lang w:val="en-US"/>
        </w:rPr>
      </w:pPr>
    </w:p>
    <w:p w14:paraId="6AAFCA9E" w14:textId="77777777" w:rsidR="000F7113" w:rsidRPr="007D5DBE" w:rsidRDefault="000F7113" w:rsidP="00547C81">
      <w:pPr>
        <w:pStyle w:val="Paragraphedeliste"/>
        <w:numPr>
          <w:ilvl w:val="0"/>
          <w:numId w:val="17"/>
        </w:numPr>
        <w:tabs>
          <w:tab w:val="left" w:pos="1560"/>
          <w:tab w:val="left" w:pos="1985"/>
        </w:tabs>
        <w:overflowPunct/>
        <w:autoSpaceDE/>
        <w:autoSpaceDN/>
        <w:adjustRightInd/>
        <w:contextualSpacing/>
        <w:jc w:val="both"/>
        <w:textAlignment w:val="auto"/>
        <w:rPr>
          <w:rFonts w:ascii="Arial" w:hAnsi="Arial" w:cs="Arial"/>
          <w:sz w:val="22"/>
          <w:szCs w:val="22"/>
        </w:rPr>
      </w:pPr>
      <w:r w:rsidRPr="007D5DBE">
        <w:rPr>
          <w:rFonts w:ascii="Arial" w:hAnsi="Arial" w:cs="Arial"/>
          <w:sz w:val="22"/>
          <w:szCs w:val="22"/>
        </w:rPr>
        <w:t>ou remises contre récépissé à l’adresse suivante :</w:t>
      </w:r>
    </w:p>
    <w:p w14:paraId="74FD052F" w14:textId="77777777" w:rsidR="000F7113" w:rsidRPr="007D5DBE" w:rsidRDefault="000F7113" w:rsidP="00547C81">
      <w:pPr>
        <w:tabs>
          <w:tab w:val="left" w:pos="1560"/>
          <w:tab w:val="left" w:pos="1985"/>
        </w:tabs>
        <w:ind w:left="709"/>
        <w:jc w:val="both"/>
        <w:rPr>
          <w:rFonts w:ascii="Arial" w:hAnsi="Arial" w:cs="Arial"/>
          <w:sz w:val="22"/>
          <w:szCs w:val="22"/>
        </w:rPr>
      </w:pPr>
    </w:p>
    <w:p w14:paraId="29BCCA98" w14:textId="77777777" w:rsidR="000F7113" w:rsidRPr="007D5DBE" w:rsidRDefault="000F7113" w:rsidP="00547C81">
      <w:pPr>
        <w:pStyle w:val="RedaliaRetrait2avecpuce"/>
        <w:spacing w:after="0"/>
        <w:ind w:left="2138" w:hanging="709"/>
        <w:rPr>
          <w:rFonts w:ascii="Arial" w:hAnsi="Arial" w:cs="Arial"/>
          <w:sz w:val="22"/>
          <w:szCs w:val="22"/>
        </w:rPr>
      </w:pPr>
      <w:r w:rsidRPr="007D5DBE">
        <w:rPr>
          <w:rFonts w:ascii="Arial" w:hAnsi="Arial" w:cs="Arial"/>
          <w:sz w:val="22"/>
          <w:szCs w:val="22"/>
        </w:rPr>
        <w:t>CAISSE PRIMAIRE D’ASSURANCE MALADIE DE LA SEINE-SAINT-DENIS</w:t>
      </w:r>
    </w:p>
    <w:p w14:paraId="4AB5000F" w14:textId="77777777" w:rsidR="000F7113" w:rsidRPr="007D5DBE" w:rsidRDefault="000F7113" w:rsidP="00547C81">
      <w:pPr>
        <w:pStyle w:val="RedaliaRetrait2avecpuce"/>
        <w:spacing w:after="0"/>
        <w:ind w:left="1418" w:firstLine="0"/>
        <w:rPr>
          <w:rFonts w:ascii="Arial" w:hAnsi="Arial" w:cs="Arial"/>
          <w:sz w:val="22"/>
          <w:szCs w:val="22"/>
        </w:rPr>
      </w:pPr>
      <w:r w:rsidRPr="007D5DBE">
        <w:rPr>
          <w:rFonts w:ascii="Arial" w:hAnsi="Arial" w:cs="Arial"/>
          <w:sz w:val="22"/>
          <w:szCs w:val="22"/>
        </w:rPr>
        <w:t>DIRECTION DU SECRETARIAT GENERAL</w:t>
      </w:r>
    </w:p>
    <w:p w14:paraId="1CD02D4C" w14:textId="77777777" w:rsidR="000F7113" w:rsidRPr="007D5DBE" w:rsidRDefault="000F7113" w:rsidP="00547C81">
      <w:pPr>
        <w:tabs>
          <w:tab w:val="left" w:pos="1560"/>
          <w:tab w:val="left" w:pos="1985"/>
        </w:tabs>
        <w:ind w:left="1418"/>
        <w:jc w:val="both"/>
        <w:rPr>
          <w:rFonts w:ascii="Arial" w:hAnsi="Arial" w:cs="Arial"/>
          <w:sz w:val="22"/>
          <w:szCs w:val="22"/>
          <w:lang w:val="en-US"/>
        </w:rPr>
      </w:pPr>
      <w:r w:rsidRPr="007D5DBE">
        <w:rPr>
          <w:rFonts w:ascii="Arial" w:hAnsi="Arial" w:cs="Arial"/>
          <w:sz w:val="22"/>
          <w:szCs w:val="22"/>
        </w:rPr>
        <w:t>195 AVENUE PAUL VAILLANT COUTURIER</w:t>
      </w:r>
      <w:r w:rsidR="00743021" w:rsidRPr="007D5DBE">
        <w:rPr>
          <w:rFonts w:ascii="Arial" w:hAnsi="Arial" w:cs="Arial"/>
          <w:sz w:val="22"/>
          <w:szCs w:val="22"/>
        </w:rPr>
        <w:t xml:space="preserve"> </w:t>
      </w:r>
      <w:r w:rsidRPr="007D5DBE">
        <w:rPr>
          <w:rFonts w:ascii="Arial" w:hAnsi="Arial" w:cs="Arial"/>
          <w:sz w:val="22"/>
          <w:szCs w:val="22"/>
          <w:lang w:val="en-US"/>
        </w:rPr>
        <w:t>93014 BOBIGNY</w:t>
      </w:r>
    </w:p>
    <w:p w14:paraId="79667B05" w14:textId="77777777" w:rsidR="000F7113" w:rsidRPr="007D5DBE" w:rsidRDefault="000F7113" w:rsidP="00547C81">
      <w:pPr>
        <w:tabs>
          <w:tab w:val="left" w:pos="1560"/>
          <w:tab w:val="left" w:pos="1985"/>
        </w:tabs>
        <w:ind w:left="709"/>
        <w:jc w:val="both"/>
        <w:rPr>
          <w:rFonts w:ascii="Arial" w:hAnsi="Arial" w:cs="Arial"/>
          <w:sz w:val="22"/>
          <w:szCs w:val="22"/>
          <w:lang w:val="en-US"/>
        </w:rPr>
      </w:pPr>
    </w:p>
    <w:bookmarkEnd w:id="58"/>
    <w:p w14:paraId="6B8A7AC8" w14:textId="72652C88" w:rsidR="000F7113" w:rsidRPr="007D5DBE" w:rsidRDefault="00184560" w:rsidP="00547C81">
      <w:pPr>
        <w:pStyle w:val="RedaliaRetrait2avecpuce"/>
        <w:spacing w:after="0"/>
        <w:ind w:left="1983"/>
        <w:rPr>
          <w:rFonts w:ascii="Arial" w:hAnsi="Arial" w:cs="Arial"/>
          <w:sz w:val="22"/>
          <w:szCs w:val="22"/>
          <w:lang w:val="en-US"/>
        </w:rPr>
      </w:pPr>
      <w:r w:rsidRPr="007D5DBE">
        <w:rPr>
          <w:rFonts w:ascii="Arial" w:hAnsi="Arial" w:cs="Arial"/>
          <w:sz w:val="22"/>
          <w:szCs w:val="22"/>
          <w:lang w:val="en-US"/>
        </w:rPr>
        <w:t xml:space="preserve">A </w:t>
      </w:r>
      <w:r w:rsidR="00A614F4" w:rsidRPr="007D5DBE">
        <w:rPr>
          <w:rFonts w:ascii="Arial" w:hAnsi="Arial" w:cs="Arial"/>
          <w:sz w:val="22"/>
          <w:szCs w:val="22"/>
          <w:lang w:val="en-US"/>
        </w:rPr>
        <w:t>attention</w:t>
      </w:r>
      <w:r w:rsidRPr="007D5DBE">
        <w:rPr>
          <w:rFonts w:ascii="Arial" w:hAnsi="Arial" w:cs="Arial"/>
          <w:sz w:val="22"/>
          <w:szCs w:val="22"/>
          <w:lang w:val="en-US"/>
        </w:rPr>
        <w:t xml:space="preserve"> du Service ACHATS </w:t>
      </w:r>
    </w:p>
    <w:p w14:paraId="4BE63A4E" w14:textId="3341F939" w:rsidR="00A614F4" w:rsidRDefault="00A614F4" w:rsidP="00DB1B04">
      <w:pPr>
        <w:ind w:left="3119" w:hanging="3119"/>
        <w:jc w:val="both"/>
        <w:rPr>
          <w:rFonts w:ascii="Arial" w:hAnsi="Arial" w:cs="Arial"/>
          <w:sz w:val="22"/>
          <w:szCs w:val="22"/>
        </w:rPr>
      </w:pPr>
      <w:r w:rsidRPr="007D5DBE">
        <w:rPr>
          <w:rFonts w:ascii="Arial" w:hAnsi="Arial" w:cs="Arial"/>
          <w:sz w:val="22"/>
          <w:szCs w:val="22"/>
        </w:rPr>
        <w:t xml:space="preserve">                          </w:t>
      </w:r>
      <w:r w:rsidR="000F7113" w:rsidRPr="007D5DBE">
        <w:rPr>
          <w:rFonts w:ascii="Arial" w:hAnsi="Arial" w:cs="Arial"/>
          <w:sz w:val="22"/>
          <w:szCs w:val="22"/>
        </w:rPr>
        <w:t xml:space="preserve">Marché : </w:t>
      </w:r>
      <w:r w:rsidR="008C73F4" w:rsidRPr="008C73F4">
        <w:rPr>
          <w:rFonts w:ascii="Arial" w:hAnsi="Arial" w:cs="Arial"/>
          <w:sz w:val="22"/>
          <w:szCs w:val="22"/>
        </w:rPr>
        <w:t>TRAVAUX DE REALISATION DE REMPLACEMENT COMPLET DE DEUX ASCENSEURS (DUPLEX)</w:t>
      </w:r>
      <w:r w:rsidR="008C73F4">
        <w:rPr>
          <w:rFonts w:ascii="Arial" w:hAnsi="Arial" w:cs="Arial"/>
          <w:b/>
          <w:sz w:val="28"/>
        </w:rPr>
        <w:t xml:space="preserve"> </w:t>
      </w:r>
    </w:p>
    <w:p w14:paraId="0502C073" w14:textId="77777777" w:rsidR="008C73F4" w:rsidRPr="007D5DBE" w:rsidRDefault="008C73F4" w:rsidP="00DB1B04">
      <w:pPr>
        <w:ind w:left="3119" w:hanging="3119"/>
        <w:jc w:val="both"/>
        <w:rPr>
          <w:rFonts w:ascii="Arial" w:hAnsi="Arial" w:cs="Arial"/>
          <w:sz w:val="22"/>
          <w:szCs w:val="22"/>
        </w:rPr>
      </w:pPr>
      <w:bookmarkStart w:id="59" w:name="_GoBack"/>
      <w:bookmarkEnd w:id="59"/>
    </w:p>
    <w:p w14:paraId="3A95302F" w14:textId="68429341" w:rsidR="000F7113" w:rsidRPr="007D5DBE" w:rsidRDefault="00A614F4" w:rsidP="00547C81">
      <w:pPr>
        <w:pStyle w:val="RedaliaRetrait2avecpuce"/>
        <w:spacing w:after="0"/>
        <w:ind w:left="1983"/>
        <w:rPr>
          <w:rFonts w:ascii="Arial" w:hAnsi="Arial" w:cs="Arial"/>
          <w:sz w:val="22"/>
          <w:szCs w:val="22"/>
        </w:rPr>
      </w:pPr>
      <w:r w:rsidRPr="007D5DBE">
        <w:rPr>
          <w:rFonts w:ascii="Arial" w:hAnsi="Arial" w:cs="Arial"/>
          <w:sz w:val="22"/>
          <w:szCs w:val="22"/>
          <w:u w:val="single"/>
        </w:rPr>
        <w:t>LIEU D’EXECUTION</w:t>
      </w:r>
      <w:r w:rsidRPr="007D5DBE">
        <w:rPr>
          <w:rFonts w:ascii="Arial" w:hAnsi="Arial" w:cs="Arial"/>
          <w:sz w:val="22"/>
          <w:szCs w:val="22"/>
        </w:rPr>
        <w:t> : 44 AVENUE THIERS 93340 LE RAINCY</w:t>
      </w:r>
    </w:p>
    <w:p w14:paraId="5D1815D4" w14:textId="77777777" w:rsidR="00A614F4" w:rsidRPr="007D5DBE" w:rsidRDefault="00A614F4" w:rsidP="00547C81">
      <w:pPr>
        <w:pStyle w:val="RedaliaRetrait2avecpuce"/>
        <w:spacing w:after="0"/>
        <w:ind w:left="1983"/>
        <w:rPr>
          <w:rFonts w:ascii="Arial" w:hAnsi="Arial" w:cs="Arial"/>
          <w:sz w:val="22"/>
          <w:szCs w:val="22"/>
        </w:rPr>
      </w:pPr>
    </w:p>
    <w:p w14:paraId="086659B6" w14:textId="77777777" w:rsidR="000F7113" w:rsidRPr="007D5DBE" w:rsidRDefault="000F7113" w:rsidP="00547C81">
      <w:pPr>
        <w:pStyle w:val="RedaliaRetrait2avecpuce"/>
        <w:spacing w:before="120" w:after="120"/>
        <w:ind w:left="1983"/>
        <w:rPr>
          <w:rFonts w:ascii="Arial" w:hAnsi="Arial" w:cs="Arial"/>
          <w:sz w:val="22"/>
          <w:szCs w:val="22"/>
        </w:rPr>
      </w:pPr>
      <w:r w:rsidRPr="007D5DBE">
        <w:rPr>
          <w:rFonts w:ascii="Arial" w:hAnsi="Arial" w:cs="Arial"/>
          <w:sz w:val="22"/>
          <w:szCs w:val="22"/>
        </w:rPr>
        <w:t>Candidat : ………………………………………..</w:t>
      </w:r>
    </w:p>
    <w:p w14:paraId="598C5E67" w14:textId="77777777" w:rsidR="00FB15DC" w:rsidRPr="007D5DBE" w:rsidRDefault="00FB15DC" w:rsidP="00547C81">
      <w:pPr>
        <w:pStyle w:val="Corpsdetexte"/>
        <w:rPr>
          <w:rFonts w:ascii="Arial" w:hAnsi="Arial" w:cs="Arial"/>
          <w:bCs/>
          <w:sz w:val="22"/>
          <w:szCs w:val="22"/>
        </w:rPr>
      </w:pPr>
    </w:p>
    <w:p w14:paraId="790E739A" w14:textId="77777777" w:rsidR="00C73570" w:rsidRPr="007D5DBE" w:rsidRDefault="003E1207" w:rsidP="00547C81">
      <w:pPr>
        <w:pStyle w:val="Titre1"/>
        <w:keepNext w:val="0"/>
        <w:numPr>
          <w:ilvl w:val="0"/>
          <w:numId w:val="30"/>
        </w:numPr>
        <w:shd w:val="clear" w:color="auto" w:fill="2068A6"/>
        <w:autoSpaceDE w:val="0"/>
        <w:autoSpaceDN w:val="0"/>
        <w:adjustRightInd w:val="0"/>
        <w:spacing w:before="0" w:after="400"/>
        <w:ind w:left="0" w:firstLine="0"/>
        <w:jc w:val="both"/>
        <w:rPr>
          <w:rFonts w:ascii="Arial" w:hAnsi="Arial" w:cs="Arial"/>
          <w:color w:val="FFFFFF"/>
          <w:kern w:val="0"/>
          <w:sz w:val="22"/>
          <w:szCs w:val="22"/>
        </w:rPr>
      </w:pPr>
      <w:bookmarkStart w:id="60" w:name="_Toc204348646"/>
      <w:r w:rsidRPr="007D5DBE">
        <w:rPr>
          <w:rFonts w:ascii="Arial" w:hAnsi="Arial" w:cs="Arial"/>
          <w:color w:val="FFFFFF"/>
          <w:kern w:val="0"/>
          <w:sz w:val="22"/>
          <w:szCs w:val="22"/>
        </w:rPr>
        <w:t>Renseignements complémentaires et voies de recours</w:t>
      </w:r>
      <w:bookmarkEnd w:id="60"/>
    </w:p>
    <w:p w14:paraId="3A75C126" w14:textId="77777777" w:rsidR="00C2629C" w:rsidRPr="007D5DBE" w:rsidRDefault="00C2629C" w:rsidP="00547C81">
      <w:pPr>
        <w:pStyle w:val="RedaliaTitre2"/>
        <w:numPr>
          <w:ilvl w:val="1"/>
          <w:numId w:val="30"/>
        </w:numPr>
        <w:rPr>
          <w:rFonts w:ascii="Arial" w:hAnsi="Arial" w:cs="Arial"/>
          <w:sz w:val="22"/>
          <w:szCs w:val="22"/>
        </w:rPr>
      </w:pPr>
      <w:bookmarkStart w:id="61" w:name="_Toc462749949"/>
      <w:bookmarkStart w:id="62" w:name="_Toc204348647"/>
      <w:r w:rsidRPr="007D5DBE">
        <w:rPr>
          <w:rFonts w:ascii="Arial" w:hAnsi="Arial" w:cs="Arial"/>
          <w:sz w:val="22"/>
          <w:szCs w:val="22"/>
        </w:rPr>
        <w:t>Renseignements complémentaires :</w:t>
      </w:r>
      <w:bookmarkEnd w:id="0"/>
      <w:bookmarkEnd w:id="61"/>
      <w:bookmarkEnd w:id="62"/>
    </w:p>
    <w:p w14:paraId="527F9F5A" w14:textId="462C6902" w:rsidR="00F816A8" w:rsidRPr="007D5DBE" w:rsidRDefault="00F816A8" w:rsidP="00547C81">
      <w:pPr>
        <w:pStyle w:val="RedaliaNormal"/>
        <w:spacing w:after="120"/>
        <w:rPr>
          <w:rFonts w:ascii="Arial" w:hAnsi="Arial" w:cs="Arial"/>
          <w:sz w:val="22"/>
          <w:szCs w:val="22"/>
        </w:rPr>
      </w:pPr>
      <w:r w:rsidRPr="007D5DBE">
        <w:rPr>
          <w:rFonts w:ascii="Arial" w:hAnsi="Arial" w:cs="Arial"/>
          <w:sz w:val="22"/>
          <w:szCs w:val="22"/>
        </w:rPr>
        <w:t xml:space="preserve">Pour obtenir les informations complémentaires, administratives ou techniques, qui leur seraient nécessaires en vue de répondre à la présente consultation, les candidats doivent déposer leurs questions sur la plateforme </w:t>
      </w:r>
      <w:hyperlink r:id="rId14" w:history="1">
        <w:r w:rsidR="00FA397A" w:rsidRPr="007D5DBE">
          <w:rPr>
            <w:rStyle w:val="Lienhypertexte"/>
            <w:rFonts w:ascii="Arial" w:hAnsi="Arial" w:cs="Arial"/>
            <w:sz w:val="22"/>
            <w:szCs w:val="22"/>
          </w:rPr>
          <w:t>https://www.marches-publics.gouv.fr</w:t>
        </w:r>
      </w:hyperlink>
    </w:p>
    <w:p w14:paraId="051123A7" w14:textId="189D428A" w:rsidR="00F816A8" w:rsidRPr="007D5DBE" w:rsidRDefault="00F816A8" w:rsidP="00547C81">
      <w:pPr>
        <w:pStyle w:val="RedaliaNormal"/>
        <w:spacing w:after="0"/>
        <w:rPr>
          <w:rFonts w:ascii="Arial" w:hAnsi="Arial" w:cs="Arial"/>
          <w:sz w:val="22"/>
          <w:szCs w:val="22"/>
        </w:rPr>
      </w:pPr>
      <w:r w:rsidRPr="007D5DBE">
        <w:rPr>
          <w:rFonts w:ascii="Arial" w:hAnsi="Arial" w:cs="Arial"/>
          <w:sz w:val="22"/>
          <w:szCs w:val="22"/>
        </w:rPr>
        <w:t>Les candidats devront faire parvenir leur demande</w:t>
      </w:r>
      <w:r w:rsidR="00FA397A" w:rsidRPr="007D5DBE">
        <w:rPr>
          <w:rFonts w:ascii="Arial" w:hAnsi="Arial" w:cs="Arial"/>
          <w:sz w:val="22"/>
          <w:szCs w:val="22"/>
        </w:rPr>
        <w:t xml:space="preserve"> au </w:t>
      </w:r>
      <w:r w:rsidR="00FA397A" w:rsidRPr="00D42099">
        <w:rPr>
          <w:rFonts w:ascii="Arial" w:hAnsi="Arial" w:cs="Arial"/>
          <w:sz w:val="22"/>
          <w:szCs w:val="22"/>
        </w:rPr>
        <w:t xml:space="preserve">maximum </w:t>
      </w:r>
      <w:r w:rsidR="00FA397A" w:rsidRPr="00DB1B04">
        <w:rPr>
          <w:rFonts w:ascii="Arial" w:hAnsi="Arial" w:cs="Arial"/>
          <w:b/>
          <w:color w:val="FF0000"/>
          <w:sz w:val="22"/>
          <w:szCs w:val="22"/>
        </w:rPr>
        <w:t>6</w:t>
      </w:r>
      <w:r w:rsidRPr="00DB1B04">
        <w:rPr>
          <w:rFonts w:ascii="Arial" w:hAnsi="Arial" w:cs="Arial"/>
          <w:b/>
          <w:color w:val="FF0000"/>
          <w:sz w:val="22"/>
          <w:szCs w:val="22"/>
        </w:rPr>
        <w:t xml:space="preserve"> jours</w:t>
      </w:r>
      <w:r w:rsidR="008A0C2E" w:rsidRPr="00DB1B04">
        <w:rPr>
          <w:rFonts w:ascii="Arial" w:hAnsi="Arial" w:cs="Arial"/>
          <w:b/>
          <w:color w:val="FF0000"/>
          <w:sz w:val="22"/>
          <w:szCs w:val="22"/>
        </w:rPr>
        <w:t xml:space="preserve"> </w:t>
      </w:r>
      <w:r w:rsidRPr="007D5DBE">
        <w:rPr>
          <w:rFonts w:ascii="Arial" w:hAnsi="Arial" w:cs="Arial"/>
          <w:sz w:val="22"/>
          <w:szCs w:val="22"/>
        </w:rPr>
        <w:t xml:space="preserve">avant la date limite de remise des offres. Une réponse sera adressée au plus tard </w:t>
      </w:r>
      <w:r w:rsidR="00184560" w:rsidRPr="00DB1B04">
        <w:rPr>
          <w:rFonts w:ascii="Arial" w:hAnsi="Arial" w:cs="Arial"/>
          <w:b/>
          <w:color w:val="FF0000"/>
          <w:sz w:val="22"/>
          <w:szCs w:val="22"/>
        </w:rPr>
        <w:t>3</w:t>
      </w:r>
      <w:r w:rsidRPr="00DB1B04">
        <w:rPr>
          <w:rFonts w:ascii="Arial" w:hAnsi="Arial" w:cs="Arial"/>
          <w:b/>
          <w:color w:val="FF0000"/>
          <w:sz w:val="22"/>
          <w:szCs w:val="22"/>
        </w:rPr>
        <w:t xml:space="preserve"> jours</w:t>
      </w:r>
      <w:r w:rsidRPr="00DB1B04">
        <w:rPr>
          <w:rFonts w:ascii="Arial" w:hAnsi="Arial" w:cs="Arial"/>
          <w:color w:val="FF0000"/>
          <w:sz w:val="22"/>
          <w:szCs w:val="22"/>
        </w:rPr>
        <w:t xml:space="preserve"> </w:t>
      </w:r>
      <w:r w:rsidRPr="007D5DBE">
        <w:rPr>
          <w:rFonts w:ascii="Arial" w:hAnsi="Arial" w:cs="Arial"/>
          <w:sz w:val="22"/>
          <w:szCs w:val="22"/>
        </w:rPr>
        <w:t>avant la date fixée pour la réception des offres.</w:t>
      </w:r>
    </w:p>
    <w:p w14:paraId="05458CCE" w14:textId="01495DD8" w:rsidR="007D5DBE" w:rsidRPr="007D5DBE" w:rsidRDefault="007D5DBE" w:rsidP="00547C81">
      <w:pPr>
        <w:pStyle w:val="RedaliaNormal"/>
        <w:spacing w:after="0"/>
        <w:rPr>
          <w:rFonts w:ascii="Arial" w:hAnsi="Arial" w:cs="Arial"/>
          <w:sz w:val="22"/>
          <w:szCs w:val="22"/>
        </w:rPr>
      </w:pPr>
    </w:p>
    <w:p w14:paraId="4898331B" w14:textId="77777777" w:rsidR="007D5DBE" w:rsidRPr="007D5DBE" w:rsidRDefault="007D5DBE" w:rsidP="00547C81">
      <w:pPr>
        <w:tabs>
          <w:tab w:val="left" w:pos="993"/>
        </w:tabs>
        <w:suppressAutoHyphens/>
        <w:autoSpaceDE w:val="0"/>
        <w:jc w:val="both"/>
        <w:rPr>
          <w:rFonts w:ascii="Arial" w:hAnsi="Arial" w:cs="Arial"/>
          <w:b/>
          <w:bCs/>
          <w:i/>
          <w:sz w:val="22"/>
          <w:szCs w:val="22"/>
          <w:u w:val="single"/>
        </w:rPr>
      </w:pPr>
      <w:r w:rsidRPr="007D5DBE">
        <w:rPr>
          <w:rFonts w:ascii="Arial" w:hAnsi="Arial" w:cs="Arial"/>
          <w:b/>
          <w:bCs/>
          <w:i/>
          <w:sz w:val="22"/>
          <w:szCs w:val="22"/>
          <w:u w:val="single"/>
        </w:rPr>
        <w:t>Abandon de procédure :</w:t>
      </w:r>
    </w:p>
    <w:p w14:paraId="11ED6D66" w14:textId="77777777" w:rsidR="007D5DBE" w:rsidRPr="007D5DBE" w:rsidRDefault="007D5DBE" w:rsidP="00547C81">
      <w:pPr>
        <w:tabs>
          <w:tab w:val="left" w:pos="1560"/>
          <w:tab w:val="left" w:pos="1985"/>
        </w:tabs>
        <w:jc w:val="both"/>
        <w:rPr>
          <w:rFonts w:ascii="Arial" w:hAnsi="Arial" w:cs="Arial"/>
          <w:bCs/>
          <w:sz w:val="22"/>
          <w:szCs w:val="22"/>
        </w:rPr>
      </w:pPr>
      <w:r w:rsidRPr="007D5DBE">
        <w:rPr>
          <w:rFonts w:ascii="Arial" w:hAnsi="Arial" w:cs="Arial"/>
          <w:bCs/>
          <w:sz w:val="22"/>
          <w:szCs w:val="22"/>
        </w:rPr>
        <w:t>La participation des candidats à la présente consultation emporte leur pleine acceptation sur cette procédure.</w:t>
      </w:r>
    </w:p>
    <w:p w14:paraId="5C8AACAF" w14:textId="77777777" w:rsidR="007D5DBE" w:rsidRPr="007D5DBE" w:rsidRDefault="007D5DBE" w:rsidP="00547C81">
      <w:pPr>
        <w:jc w:val="both"/>
        <w:rPr>
          <w:rFonts w:ascii="Arial" w:hAnsi="Arial" w:cs="Arial"/>
          <w:sz w:val="22"/>
          <w:szCs w:val="22"/>
        </w:rPr>
      </w:pPr>
      <w:r w:rsidRPr="007D5DBE">
        <w:rPr>
          <w:rFonts w:ascii="Arial" w:hAnsi="Arial" w:cs="Arial"/>
          <w:sz w:val="22"/>
          <w:szCs w:val="22"/>
        </w:rPr>
        <w:t>L’entreprise n’aura droit à aucune indemnité pour les études et frais divers qu’elle aura engagés pour la préparation de l’offre.</w:t>
      </w:r>
    </w:p>
    <w:p w14:paraId="4F0F8C1E" w14:textId="77777777" w:rsidR="007D5DBE" w:rsidRPr="007D5DBE" w:rsidRDefault="007D5DBE" w:rsidP="00547C81">
      <w:pPr>
        <w:jc w:val="both"/>
        <w:rPr>
          <w:rFonts w:ascii="Arial" w:hAnsi="Arial" w:cs="Arial"/>
          <w:sz w:val="22"/>
          <w:szCs w:val="22"/>
        </w:rPr>
      </w:pPr>
      <w:r w:rsidRPr="007D5DBE">
        <w:rPr>
          <w:rFonts w:ascii="Arial" w:hAnsi="Arial" w:cs="Arial"/>
          <w:sz w:val="22"/>
          <w:szCs w:val="22"/>
        </w:rPr>
        <w:t>Sans que sa responsabilité ne puisse être engagée, la caisse Primaire d’Assurance Maladie de la Seine-Saint-Denis se réserve la possibilité :</w:t>
      </w:r>
    </w:p>
    <w:p w14:paraId="227F2CDF" w14:textId="77777777" w:rsidR="007D5DBE" w:rsidRPr="007D5DBE" w:rsidRDefault="007D5DBE" w:rsidP="00547C81">
      <w:pPr>
        <w:jc w:val="both"/>
        <w:rPr>
          <w:rFonts w:ascii="Arial" w:hAnsi="Arial" w:cs="Arial"/>
          <w:sz w:val="22"/>
          <w:szCs w:val="22"/>
        </w:rPr>
      </w:pPr>
    </w:p>
    <w:p w14:paraId="03E935EA" w14:textId="77777777" w:rsidR="007D5DBE" w:rsidRPr="007D5DBE" w:rsidRDefault="007D5DBE" w:rsidP="00547C81">
      <w:pPr>
        <w:widowControl/>
        <w:numPr>
          <w:ilvl w:val="0"/>
          <w:numId w:val="37"/>
        </w:numPr>
        <w:jc w:val="both"/>
        <w:rPr>
          <w:rFonts w:ascii="Arial" w:hAnsi="Arial" w:cs="Arial"/>
          <w:sz w:val="22"/>
          <w:szCs w:val="22"/>
        </w:rPr>
      </w:pPr>
      <w:r w:rsidRPr="007D5DBE">
        <w:rPr>
          <w:rFonts w:ascii="Arial" w:hAnsi="Arial" w:cs="Arial"/>
          <w:sz w:val="22"/>
          <w:szCs w:val="22"/>
        </w:rPr>
        <w:t>de déclarer infructueuse la consultation s’il n’a obtenu aucune offre ou uniquement des offres irrégulières, inacceptables ou inappropriées au sens des articles L2152-2 à L2152-4 du Code de la commande publique,</w:t>
      </w:r>
    </w:p>
    <w:p w14:paraId="76A1D7CB" w14:textId="6C32C41D" w:rsidR="007D5DBE" w:rsidRDefault="007D5DBE" w:rsidP="00547C81">
      <w:pPr>
        <w:widowControl/>
        <w:numPr>
          <w:ilvl w:val="0"/>
          <w:numId w:val="37"/>
        </w:numPr>
        <w:jc w:val="both"/>
        <w:rPr>
          <w:rFonts w:ascii="Arial" w:hAnsi="Arial" w:cs="Arial"/>
          <w:sz w:val="22"/>
          <w:szCs w:val="22"/>
        </w:rPr>
      </w:pPr>
      <w:proofErr w:type="gramStart"/>
      <w:r w:rsidRPr="007D5DBE">
        <w:rPr>
          <w:rFonts w:ascii="Arial" w:hAnsi="Arial" w:cs="Arial"/>
          <w:sz w:val="22"/>
          <w:szCs w:val="22"/>
        </w:rPr>
        <w:t>de</w:t>
      </w:r>
      <w:proofErr w:type="gramEnd"/>
      <w:r w:rsidRPr="007D5DBE">
        <w:rPr>
          <w:rFonts w:ascii="Arial" w:hAnsi="Arial" w:cs="Arial"/>
          <w:sz w:val="22"/>
          <w:szCs w:val="22"/>
        </w:rPr>
        <w:t xml:space="preserve"> ne pas donner suite à la consultation pour motif d’intérêt général.</w:t>
      </w:r>
    </w:p>
    <w:p w14:paraId="729A71C3" w14:textId="77777777" w:rsidR="00DB1B04" w:rsidRPr="00DB1B04" w:rsidRDefault="00DB1B04" w:rsidP="00DB1B04">
      <w:pPr>
        <w:widowControl/>
        <w:ind w:left="360"/>
        <w:jc w:val="both"/>
        <w:rPr>
          <w:rFonts w:ascii="Arial" w:hAnsi="Arial" w:cs="Arial"/>
          <w:sz w:val="22"/>
          <w:szCs w:val="22"/>
        </w:rPr>
      </w:pPr>
    </w:p>
    <w:p w14:paraId="7D917CFB" w14:textId="77777777" w:rsidR="007B5DC8" w:rsidRPr="007D5DBE" w:rsidRDefault="00576A0D" w:rsidP="00547C81">
      <w:pPr>
        <w:pStyle w:val="RedaliaTitre2"/>
        <w:numPr>
          <w:ilvl w:val="1"/>
          <w:numId w:val="30"/>
        </w:numPr>
        <w:jc w:val="both"/>
        <w:rPr>
          <w:rFonts w:ascii="Arial" w:hAnsi="Arial" w:cs="Arial"/>
          <w:sz w:val="22"/>
          <w:szCs w:val="22"/>
        </w:rPr>
      </w:pPr>
      <w:bookmarkStart w:id="63" w:name="_Toc462749950"/>
      <w:bookmarkStart w:id="64" w:name="_Toc204348648"/>
      <w:r w:rsidRPr="007D5DBE">
        <w:rPr>
          <w:rFonts w:ascii="Arial" w:hAnsi="Arial" w:cs="Arial"/>
          <w:sz w:val="22"/>
          <w:szCs w:val="22"/>
        </w:rPr>
        <w:t>Voies de recours :</w:t>
      </w:r>
      <w:bookmarkEnd w:id="1"/>
      <w:bookmarkEnd w:id="63"/>
      <w:bookmarkEnd w:id="64"/>
      <w:r w:rsidR="00C019B0" w:rsidRPr="007D5DBE">
        <w:rPr>
          <w:rFonts w:ascii="Arial" w:hAnsi="Arial" w:cs="Arial"/>
          <w:sz w:val="22"/>
          <w:szCs w:val="22"/>
        </w:rPr>
        <w:t xml:space="preserve"> </w:t>
      </w:r>
    </w:p>
    <w:p w14:paraId="517495AE" w14:textId="77777777" w:rsidR="00AD2A69" w:rsidRPr="007D5DBE" w:rsidRDefault="00AD2A69" w:rsidP="00547C81">
      <w:pPr>
        <w:pStyle w:val="RedaliaNormal"/>
        <w:rPr>
          <w:rFonts w:ascii="Arial" w:hAnsi="Arial" w:cs="Arial"/>
          <w:sz w:val="22"/>
          <w:szCs w:val="22"/>
        </w:rPr>
      </w:pPr>
      <w:bookmarkStart w:id="65" w:name="Cmp__7594258"/>
      <w:bookmarkEnd w:id="65"/>
      <w:r w:rsidRPr="007D5DBE">
        <w:rPr>
          <w:rFonts w:ascii="Arial" w:hAnsi="Arial" w:cs="Arial"/>
          <w:sz w:val="22"/>
          <w:szCs w:val="22"/>
        </w:rPr>
        <w:t>Application du décret n° 2009-1456 du 27 novembre 2009 relatif aux procédures de recours applicables aux contrats de la commande publique.</w:t>
      </w:r>
    </w:p>
    <w:p w14:paraId="009F0EA7" w14:textId="77777777" w:rsidR="00AD2A69" w:rsidRPr="00DB1B04" w:rsidRDefault="00AD2A69" w:rsidP="00DB1B04">
      <w:pPr>
        <w:pStyle w:val="RedaliaNormal"/>
        <w:spacing w:after="0"/>
        <w:rPr>
          <w:rFonts w:ascii="Arial" w:hAnsi="Arial" w:cs="Arial"/>
          <w:b/>
          <w:bCs/>
          <w:sz w:val="22"/>
          <w:szCs w:val="22"/>
          <w:u w:val="single"/>
        </w:rPr>
      </w:pPr>
      <w:r w:rsidRPr="00DB1B04">
        <w:rPr>
          <w:rFonts w:ascii="Arial" w:hAnsi="Arial" w:cs="Arial"/>
          <w:b/>
          <w:bCs/>
          <w:sz w:val="22"/>
          <w:szCs w:val="22"/>
          <w:u w:val="single"/>
        </w:rPr>
        <w:t>Instance chargée des procédures de recours</w:t>
      </w:r>
    </w:p>
    <w:p w14:paraId="7101D95B" w14:textId="77777777" w:rsidR="000F7113" w:rsidRPr="007D5DBE" w:rsidRDefault="000F7113" w:rsidP="00DB1B04">
      <w:pPr>
        <w:pStyle w:val="RedaliaNormal"/>
        <w:spacing w:after="0"/>
        <w:rPr>
          <w:rFonts w:ascii="Arial" w:hAnsi="Arial" w:cs="Arial"/>
          <w:sz w:val="22"/>
          <w:szCs w:val="22"/>
        </w:rPr>
      </w:pPr>
      <w:r w:rsidRPr="007D5DBE">
        <w:rPr>
          <w:rFonts w:ascii="Arial" w:hAnsi="Arial" w:cs="Arial"/>
          <w:sz w:val="22"/>
          <w:szCs w:val="22"/>
        </w:rPr>
        <w:lastRenderedPageBreak/>
        <w:t>Tribunal de Grande Instance de Paris, 29</w:t>
      </w:r>
      <w:r w:rsidR="00743021" w:rsidRPr="007D5DBE">
        <w:rPr>
          <w:rFonts w:ascii="Arial" w:hAnsi="Arial" w:cs="Arial"/>
          <w:sz w:val="22"/>
          <w:szCs w:val="22"/>
        </w:rPr>
        <w:t xml:space="preserve"> </w:t>
      </w:r>
      <w:r w:rsidR="00636B8B" w:rsidRPr="007D5DBE">
        <w:rPr>
          <w:rFonts w:ascii="Arial" w:hAnsi="Arial" w:cs="Arial"/>
          <w:sz w:val="22"/>
          <w:szCs w:val="22"/>
        </w:rPr>
        <w:t xml:space="preserve">- </w:t>
      </w:r>
      <w:r w:rsidRPr="007D5DBE">
        <w:rPr>
          <w:rFonts w:ascii="Arial" w:hAnsi="Arial" w:cs="Arial"/>
          <w:sz w:val="22"/>
          <w:szCs w:val="22"/>
        </w:rPr>
        <w:t>45 Avenue de la Porte de Clichy, 75017 Paris.</w:t>
      </w:r>
    </w:p>
    <w:p w14:paraId="6EFC7D34" w14:textId="04183803" w:rsidR="000F7113" w:rsidRDefault="000F7113" w:rsidP="00DB1B04">
      <w:pPr>
        <w:pStyle w:val="RedaliaNormal"/>
        <w:spacing w:after="0"/>
        <w:rPr>
          <w:rFonts w:ascii="Arial" w:hAnsi="Arial" w:cs="Arial"/>
          <w:sz w:val="22"/>
          <w:szCs w:val="22"/>
        </w:rPr>
      </w:pPr>
      <w:r w:rsidRPr="007D5DBE">
        <w:rPr>
          <w:rFonts w:ascii="Arial" w:hAnsi="Arial" w:cs="Arial"/>
          <w:sz w:val="22"/>
          <w:szCs w:val="22"/>
        </w:rPr>
        <w:t>Tél. 01 44 32 51.51.</w:t>
      </w:r>
    </w:p>
    <w:p w14:paraId="302981A4" w14:textId="77777777" w:rsidR="00DB1B04" w:rsidRPr="007D5DBE" w:rsidRDefault="00DB1B04" w:rsidP="00DB1B04">
      <w:pPr>
        <w:pStyle w:val="RedaliaNormal"/>
        <w:spacing w:after="0"/>
        <w:rPr>
          <w:rFonts w:ascii="Arial" w:hAnsi="Arial" w:cs="Arial"/>
          <w:sz w:val="22"/>
          <w:szCs w:val="22"/>
        </w:rPr>
      </w:pPr>
    </w:p>
    <w:p w14:paraId="675C3717" w14:textId="77777777" w:rsidR="00AD2A69" w:rsidRPr="00DB1B04" w:rsidRDefault="00AD2A69" w:rsidP="00DB1B04">
      <w:pPr>
        <w:pStyle w:val="RedaliaNormal"/>
        <w:spacing w:after="0"/>
        <w:rPr>
          <w:rFonts w:ascii="Arial" w:hAnsi="Arial" w:cs="Arial"/>
          <w:b/>
          <w:bCs/>
          <w:sz w:val="22"/>
          <w:szCs w:val="22"/>
          <w:u w:val="single"/>
        </w:rPr>
      </w:pPr>
      <w:r w:rsidRPr="00DB1B04">
        <w:rPr>
          <w:rFonts w:ascii="Arial" w:hAnsi="Arial" w:cs="Arial"/>
          <w:b/>
          <w:bCs/>
          <w:sz w:val="22"/>
          <w:szCs w:val="22"/>
          <w:u w:val="single"/>
        </w:rPr>
        <w:t>Service auprès duquel des renseignements peuvent être obtenus</w:t>
      </w:r>
    </w:p>
    <w:p w14:paraId="57BA494B" w14:textId="77B260A3" w:rsidR="00B91755" w:rsidRPr="007D5DBE" w:rsidRDefault="00AD2A69" w:rsidP="00DB1B04">
      <w:pPr>
        <w:pStyle w:val="RedaliaNormal"/>
        <w:spacing w:after="0"/>
        <w:rPr>
          <w:rFonts w:ascii="Arial" w:hAnsi="Arial" w:cs="Arial"/>
          <w:sz w:val="22"/>
          <w:szCs w:val="22"/>
        </w:rPr>
      </w:pPr>
      <w:r w:rsidRPr="007D5DBE">
        <w:rPr>
          <w:rFonts w:ascii="Arial" w:hAnsi="Arial" w:cs="Arial"/>
          <w:sz w:val="22"/>
          <w:szCs w:val="22"/>
        </w:rPr>
        <w:t>Caisse Primaire d’Assurance Maladie de la Seine</w:t>
      </w:r>
      <w:r w:rsidR="002621C5" w:rsidRPr="007D5DBE">
        <w:rPr>
          <w:rFonts w:ascii="Arial" w:hAnsi="Arial" w:cs="Arial"/>
          <w:sz w:val="22"/>
          <w:szCs w:val="22"/>
        </w:rPr>
        <w:t>-</w:t>
      </w:r>
      <w:r w:rsidRPr="007D5DBE">
        <w:rPr>
          <w:rFonts w:ascii="Arial" w:hAnsi="Arial" w:cs="Arial"/>
          <w:sz w:val="22"/>
          <w:szCs w:val="22"/>
        </w:rPr>
        <w:t xml:space="preserve">Saint-Denis – Direction </w:t>
      </w:r>
      <w:r w:rsidR="00A96ABC" w:rsidRPr="007D5DBE">
        <w:rPr>
          <w:rFonts w:ascii="Arial" w:hAnsi="Arial" w:cs="Arial"/>
          <w:sz w:val="22"/>
          <w:szCs w:val="22"/>
        </w:rPr>
        <w:t>du Secrétariat Général</w:t>
      </w:r>
      <w:r w:rsidRPr="007D5DBE">
        <w:rPr>
          <w:rFonts w:ascii="Arial" w:hAnsi="Arial" w:cs="Arial"/>
          <w:sz w:val="22"/>
          <w:szCs w:val="22"/>
        </w:rPr>
        <w:t xml:space="preserve"> – </w:t>
      </w:r>
      <w:r w:rsidR="00743021" w:rsidRPr="007D5DBE">
        <w:rPr>
          <w:rFonts w:ascii="Arial" w:hAnsi="Arial" w:cs="Arial"/>
          <w:sz w:val="22"/>
          <w:szCs w:val="22"/>
        </w:rPr>
        <w:t>Département Marchés Achats</w:t>
      </w:r>
      <w:r w:rsidRPr="007D5DBE">
        <w:rPr>
          <w:rFonts w:ascii="Arial" w:hAnsi="Arial" w:cs="Arial"/>
          <w:sz w:val="22"/>
          <w:szCs w:val="22"/>
        </w:rPr>
        <w:t xml:space="preserve"> – 195 avenue Paul Vaillant Couturier </w:t>
      </w:r>
      <w:r w:rsidR="00184560" w:rsidRPr="007D5DBE">
        <w:rPr>
          <w:rFonts w:ascii="Arial" w:hAnsi="Arial" w:cs="Arial"/>
          <w:sz w:val="22"/>
          <w:szCs w:val="22"/>
        </w:rPr>
        <w:t xml:space="preserve">93014 Bobigny cedex – Tél. : 01 48 96 </w:t>
      </w:r>
      <w:r w:rsidRPr="007D5DBE">
        <w:rPr>
          <w:rFonts w:ascii="Arial" w:hAnsi="Arial" w:cs="Arial"/>
          <w:sz w:val="22"/>
          <w:szCs w:val="22"/>
        </w:rPr>
        <w:t>4</w:t>
      </w:r>
      <w:r w:rsidR="00A614F4" w:rsidRPr="007D5DBE">
        <w:rPr>
          <w:rFonts w:ascii="Arial" w:hAnsi="Arial" w:cs="Arial"/>
          <w:sz w:val="22"/>
          <w:szCs w:val="22"/>
        </w:rPr>
        <w:t>6 88 ou 01 48 96 58 33</w:t>
      </w:r>
    </w:p>
    <w:sectPr w:rsidR="00B91755" w:rsidRPr="007D5DBE" w:rsidSect="00AE0433">
      <w:pgSz w:w="11906" w:h="16838"/>
      <w:pgMar w:top="1134" w:right="2550" w:bottom="1259" w:left="1134"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436AF4" w14:textId="77777777" w:rsidR="007A06D2" w:rsidRDefault="007A06D2">
      <w:r>
        <w:separator/>
      </w:r>
    </w:p>
  </w:endnote>
  <w:endnote w:type="continuationSeparator" w:id="0">
    <w:p w14:paraId="47D66725" w14:textId="77777777" w:rsidR="007A06D2" w:rsidRDefault="007A0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Arial (W1)">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7A06D2" w:rsidRPr="0094567B" w14:paraId="25B77D54" w14:textId="77777777">
      <w:trPr>
        <w:trHeight w:val="340"/>
      </w:trPr>
      <w:tc>
        <w:tcPr>
          <w:tcW w:w="1548" w:type="dxa"/>
          <w:tcBorders>
            <w:top w:val="single" w:sz="4" w:space="0" w:color="auto"/>
          </w:tcBorders>
          <w:vAlign w:val="center"/>
        </w:tcPr>
        <w:p w14:paraId="58E4D5ED" w14:textId="77777777" w:rsidR="007A06D2" w:rsidRDefault="007A06D2" w:rsidP="002F5C16">
          <w:pPr>
            <w:pStyle w:val="Piedpagecentre"/>
          </w:pPr>
        </w:p>
      </w:tc>
      <w:tc>
        <w:tcPr>
          <w:tcW w:w="6120" w:type="dxa"/>
          <w:tcBorders>
            <w:top w:val="single" w:sz="4" w:space="0" w:color="auto"/>
          </w:tcBorders>
          <w:vAlign w:val="center"/>
        </w:tcPr>
        <w:p w14:paraId="5DEFDBB5" w14:textId="77777777" w:rsidR="007A06D2" w:rsidRPr="00D044F4" w:rsidRDefault="007A06D2" w:rsidP="001F242F">
          <w:pPr>
            <w:pStyle w:val="Piedpagecentre"/>
            <w:jc w:val="left"/>
            <w:rPr>
              <w:i/>
              <w:iCs/>
              <w:sz w:val="18"/>
              <w:szCs w:val="18"/>
            </w:rPr>
          </w:pPr>
          <w:r>
            <w:rPr>
              <w:sz w:val="18"/>
              <w:szCs w:val="18"/>
            </w:rPr>
            <w:t>Règlement de la Consultation</w:t>
          </w:r>
        </w:p>
      </w:tc>
      <w:tc>
        <w:tcPr>
          <w:tcW w:w="1544" w:type="dxa"/>
          <w:tcBorders>
            <w:top w:val="single" w:sz="4" w:space="0" w:color="auto"/>
          </w:tcBorders>
          <w:vAlign w:val="center"/>
        </w:tcPr>
        <w:p w14:paraId="55CC9D32" w14:textId="10F43AD8" w:rsidR="007A06D2" w:rsidRPr="0094567B" w:rsidRDefault="007A06D2" w:rsidP="002F5C16">
          <w:pPr>
            <w:pStyle w:val="Piedpagedrte"/>
            <w:rPr>
              <w:sz w:val="18"/>
              <w:szCs w:val="18"/>
            </w:rPr>
          </w:pPr>
          <w:r w:rsidRPr="0094567B">
            <w:rPr>
              <w:sz w:val="18"/>
              <w:szCs w:val="18"/>
            </w:rPr>
            <w:fldChar w:fldCharType="begin"/>
          </w:r>
          <w:r w:rsidRPr="0094567B">
            <w:rPr>
              <w:sz w:val="18"/>
              <w:szCs w:val="18"/>
            </w:rPr>
            <w:instrText xml:space="preserve"> PAGE  \* Arabic  \* MERGEFORMAT </w:instrText>
          </w:r>
          <w:r w:rsidRPr="0094567B">
            <w:rPr>
              <w:sz w:val="18"/>
              <w:szCs w:val="18"/>
            </w:rPr>
            <w:fldChar w:fldCharType="separate"/>
          </w:r>
          <w:r w:rsidR="008C73F4">
            <w:rPr>
              <w:noProof/>
              <w:sz w:val="18"/>
              <w:szCs w:val="18"/>
            </w:rPr>
            <w:t>7</w:t>
          </w:r>
          <w:r w:rsidRPr="0094567B">
            <w:rPr>
              <w:sz w:val="18"/>
              <w:szCs w:val="18"/>
            </w:rPr>
            <w:fldChar w:fldCharType="end"/>
          </w:r>
          <w:r w:rsidRPr="0094567B">
            <w:rPr>
              <w:sz w:val="18"/>
              <w:szCs w:val="18"/>
            </w:rPr>
            <w:t xml:space="preserve"> / </w:t>
          </w:r>
          <w:r w:rsidRPr="0094567B">
            <w:rPr>
              <w:sz w:val="18"/>
              <w:szCs w:val="18"/>
            </w:rPr>
            <w:fldChar w:fldCharType="begin"/>
          </w:r>
          <w:r w:rsidRPr="0094567B">
            <w:rPr>
              <w:sz w:val="18"/>
              <w:szCs w:val="18"/>
            </w:rPr>
            <w:instrText xml:space="preserve"> NUMPAGES  \* Arabic  \* MERGEFORMAT </w:instrText>
          </w:r>
          <w:r w:rsidRPr="0094567B">
            <w:rPr>
              <w:sz w:val="18"/>
              <w:szCs w:val="18"/>
            </w:rPr>
            <w:fldChar w:fldCharType="separate"/>
          </w:r>
          <w:r w:rsidR="008C73F4">
            <w:rPr>
              <w:noProof/>
              <w:sz w:val="18"/>
              <w:szCs w:val="18"/>
            </w:rPr>
            <w:t>10</w:t>
          </w:r>
          <w:r w:rsidRPr="0094567B">
            <w:rPr>
              <w:sz w:val="18"/>
              <w:szCs w:val="18"/>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A8BC4A" w14:textId="77777777" w:rsidR="007A06D2" w:rsidRDefault="007A06D2">
      <w:r>
        <w:separator/>
      </w:r>
    </w:p>
  </w:footnote>
  <w:footnote w:type="continuationSeparator" w:id="0">
    <w:p w14:paraId="6536ADC9" w14:textId="77777777" w:rsidR="007A06D2" w:rsidRDefault="007A06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99DED3B"/>
    <w:multiLevelType w:val="hybridMultilevel"/>
    <w:tmpl w:val="7E82D4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0"/>
    <w:multiLevelType w:val="singleLevel"/>
    <w:tmpl w:val="C19AD79C"/>
    <w:lvl w:ilvl="0">
      <w:start w:val="1"/>
      <w:numFmt w:val="bullet"/>
      <w:pStyle w:val="RedaliaTitre4"/>
      <w:lvlText w:val=""/>
      <w:lvlJc w:val="left"/>
      <w:pPr>
        <w:tabs>
          <w:tab w:val="num" w:pos="1492"/>
        </w:tabs>
        <w:ind w:left="1492" w:hanging="360"/>
      </w:pPr>
      <w:rPr>
        <w:rFonts w:ascii="Symbol" w:hAnsi="Symbol" w:hint="default"/>
      </w:rPr>
    </w:lvl>
  </w:abstractNum>
  <w:abstractNum w:abstractNumId="2" w15:restartNumberingAfterBreak="0">
    <w:nsid w:val="01170EBA"/>
    <w:multiLevelType w:val="hybridMultilevel"/>
    <w:tmpl w:val="4EFEF4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8E3CD5"/>
    <w:multiLevelType w:val="hybridMultilevel"/>
    <w:tmpl w:val="E94A5556"/>
    <w:lvl w:ilvl="0" w:tplc="040C000F">
      <w:start w:val="1"/>
      <w:numFmt w:val="decimal"/>
      <w:lvlText w:val="%1."/>
      <w:lvlJc w:val="left"/>
      <w:pPr>
        <w:ind w:left="1440" w:hanging="360"/>
      </w:pPr>
      <w:rPr>
        <w:rFonts w:cs="Times New Roman"/>
      </w:rPr>
    </w:lvl>
    <w:lvl w:ilvl="1" w:tplc="040C0019" w:tentative="1">
      <w:start w:val="1"/>
      <w:numFmt w:val="lowerLetter"/>
      <w:lvlText w:val="%2."/>
      <w:lvlJc w:val="left"/>
      <w:pPr>
        <w:ind w:left="2160" w:hanging="360"/>
      </w:pPr>
      <w:rPr>
        <w:rFonts w:cs="Times New Roman"/>
      </w:rPr>
    </w:lvl>
    <w:lvl w:ilvl="2" w:tplc="040C001B" w:tentative="1">
      <w:start w:val="1"/>
      <w:numFmt w:val="lowerRoman"/>
      <w:lvlText w:val="%3."/>
      <w:lvlJc w:val="right"/>
      <w:pPr>
        <w:ind w:left="2880" w:hanging="180"/>
      </w:pPr>
      <w:rPr>
        <w:rFonts w:cs="Times New Roman"/>
      </w:rPr>
    </w:lvl>
    <w:lvl w:ilvl="3" w:tplc="040C000F" w:tentative="1">
      <w:start w:val="1"/>
      <w:numFmt w:val="decimal"/>
      <w:lvlText w:val="%4."/>
      <w:lvlJc w:val="left"/>
      <w:pPr>
        <w:ind w:left="3600" w:hanging="360"/>
      </w:pPr>
      <w:rPr>
        <w:rFonts w:cs="Times New Roman"/>
      </w:rPr>
    </w:lvl>
    <w:lvl w:ilvl="4" w:tplc="040C0019" w:tentative="1">
      <w:start w:val="1"/>
      <w:numFmt w:val="lowerLetter"/>
      <w:lvlText w:val="%5."/>
      <w:lvlJc w:val="left"/>
      <w:pPr>
        <w:ind w:left="4320" w:hanging="360"/>
      </w:pPr>
      <w:rPr>
        <w:rFonts w:cs="Times New Roman"/>
      </w:rPr>
    </w:lvl>
    <w:lvl w:ilvl="5" w:tplc="040C001B" w:tentative="1">
      <w:start w:val="1"/>
      <w:numFmt w:val="lowerRoman"/>
      <w:lvlText w:val="%6."/>
      <w:lvlJc w:val="right"/>
      <w:pPr>
        <w:ind w:left="5040" w:hanging="180"/>
      </w:pPr>
      <w:rPr>
        <w:rFonts w:cs="Times New Roman"/>
      </w:rPr>
    </w:lvl>
    <w:lvl w:ilvl="6" w:tplc="040C000F" w:tentative="1">
      <w:start w:val="1"/>
      <w:numFmt w:val="decimal"/>
      <w:lvlText w:val="%7."/>
      <w:lvlJc w:val="left"/>
      <w:pPr>
        <w:ind w:left="5760" w:hanging="360"/>
      </w:pPr>
      <w:rPr>
        <w:rFonts w:cs="Times New Roman"/>
      </w:rPr>
    </w:lvl>
    <w:lvl w:ilvl="7" w:tplc="040C0019" w:tentative="1">
      <w:start w:val="1"/>
      <w:numFmt w:val="lowerLetter"/>
      <w:lvlText w:val="%8."/>
      <w:lvlJc w:val="left"/>
      <w:pPr>
        <w:ind w:left="6480" w:hanging="360"/>
      </w:pPr>
      <w:rPr>
        <w:rFonts w:cs="Times New Roman"/>
      </w:rPr>
    </w:lvl>
    <w:lvl w:ilvl="8" w:tplc="040C001B" w:tentative="1">
      <w:start w:val="1"/>
      <w:numFmt w:val="lowerRoman"/>
      <w:lvlText w:val="%9."/>
      <w:lvlJc w:val="right"/>
      <w:pPr>
        <w:ind w:left="7200" w:hanging="180"/>
      </w:pPr>
      <w:rPr>
        <w:rFonts w:cs="Times New Roman"/>
      </w:rPr>
    </w:lvl>
  </w:abstractNum>
  <w:abstractNum w:abstractNumId="4" w15:restartNumberingAfterBreak="0">
    <w:nsid w:val="096E6EBF"/>
    <w:multiLevelType w:val="multilevel"/>
    <w:tmpl w:val="F8289F24"/>
    <w:lvl w:ilvl="0">
      <w:start w:val="1"/>
      <w:numFmt w:val="decimal"/>
      <w:pStyle w:val="Chapitre"/>
      <w:lvlText w:val="%1."/>
      <w:lvlJc w:val="left"/>
      <w:pPr>
        <w:tabs>
          <w:tab w:val="num" w:pos="360"/>
        </w:tabs>
        <w:ind w:left="283" w:hanging="283"/>
      </w:pPr>
      <w:rPr>
        <w:rFonts w:ascii="Verdana" w:hAnsi="Verdana" w:cs="Verdana" w:hint="default"/>
      </w:rPr>
    </w:lvl>
    <w:lvl w:ilvl="1">
      <w:start w:val="1"/>
      <w:numFmt w:val="decimal"/>
      <w:lvlText w:val="%1.%2."/>
      <w:lvlJc w:val="left"/>
      <w:pPr>
        <w:tabs>
          <w:tab w:val="num" w:pos="1287"/>
        </w:tabs>
        <w:ind w:left="850" w:hanging="283"/>
      </w:pPr>
      <w:rPr>
        <w:rFonts w:cs="Times New Roman" w:hint="default"/>
      </w:rPr>
    </w:lvl>
    <w:lvl w:ilvl="2">
      <w:start w:val="1"/>
      <w:numFmt w:val="decimal"/>
      <w:lvlText w:val="%1.%2.%3"/>
      <w:lvlJc w:val="left"/>
      <w:pPr>
        <w:tabs>
          <w:tab w:val="num" w:pos="2290"/>
        </w:tabs>
        <w:ind w:left="720" w:firstLine="850"/>
      </w:pPr>
      <w:rPr>
        <w:rFonts w:cs="Times New Roman" w:hint="default"/>
      </w:rPr>
    </w:lvl>
    <w:lvl w:ilvl="3">
      <w:start w:val="1"/>
      <w:numFmt w:val="decimal"/>
      <w:lvlText w:val="%1.%2.%3.%4."/>
      <w:lvlJc w:val="left"/>
      <w:pPr>
        <w:tabs>
          <w:tab w:val="num" w:pos="2650"/>
        </w:tabs>
        <w:ind w:left="2578" w:hanging="648"/>
      </w:pPr>
      <w:rPr>
        <w:rFonts w:cs="Times New Roman" w:hint="default"/>
      </w:rPr>
    </w:lvl>
    <w:lvl w:ilvl="4">
      <w:start w:val="1"/>
      <w:numFmt w:val="decimal"/>
      <w:lvlText w:val="%1.%2.%3.%4.%5."/>
      <w:lvlJc w:val="left"/>
      <w:pPr>
        <w:tabs>
          <w:tab w:val="num" w:pos="3370"/>
        </w:tabs>
        <w:ind w:left="3082" w:hanging="792"/>
      </w:pPr>
      <w:rPr>
        <w:rFonts w:cs="Times New Roman" w:hint="default"/>
      </w:rPr>
    </w:lvl>
    <w:lvl w:ilvl="5">
      <w:start w:val="1"/>
      <w:numFmt w:val="decimal"/>
      <w:lvlText w:val="%1.%2.%3.%4.%5.%6."/>
      <w:lvlJc w:val="left"/>
      <w:pPr>
        <w:tabs>
          <w:tab w:val="num" w:pos="3730"/>
        </w:tabs>
        <w:ind w:left="3586" w:hanging="936"/>
      </w:pPr>
      <w:rPr>
        <w:rFonts w:cs="Times New Roman" w:hint="default"/>
      </w:rPr>
    </w:lvl>
    <w:lvl w:ilvl="6">
      <w:start w:val="1"/>
      <w:numFmt w:val="decimal"/>
      <w:lvlText w:val="%1.%2.%3.%4.%5.%6.%7."/>
      <w:lvlJc w:val="left"/>
      <w:pPr>
        <w:tabs>
          <w:tab w:val="num" w:pos="4450"/>
        </w:tabs>
        <w:ind w:left="4090" w:hanging="1080"/>
      </w:pPr>
      <w:rPr>
        <w:rFonts w:cs="Times New Roman" w:hint="default"/>
      </w:rPr>
    </w:lvl>
    <w:lvl w:ilvl="7">
      <w:start w:val="1"/>
      <w:numFmt w:val="decimal"/>
      <w:lvlText w:val="%1.%2.%3.%4.%5.%6.%7.%8."/>
      <w:lvlJc w:val="left"/>
      <w:pPr>
        <w:tabs>
          <w:tab w:val="num" w:pos="4810"/>
        </w:tabs>
        <w:ind w:left="4594" w:hanging="1224"/>
      </w:pPr>
      <w:rPr>
        <w:rFonts w:cs="Times New Roman" w:hint="default"/>
      </w:rPr>
    </w:lvl>
    <w:lvl w:ilvl="8">
      <w:start w:val="1"/>
      <w:numFmt w:val="decimal"/>
      <w:lvlText w:val="%1.%2.%3.%4.%5.%6.%7.%8.%9."/>
      <w:lvlJc w:val="left"/>
      <w:pPr>
        <w:tabs>
          <w:tab w:val="num" w:pos="5530"/>
        </w:tabs>
        <w:ind w:left="5170" w:hanging="1440"/>
      </w:pPr>
      <w:rPr>
        <w:rFonts w:cs="Times New Roman" w:hint="default"/>
      </w:rPr>
    </w:lvl>
  </w:abstractNum>
  <w:abstractNum w:abstractNumId="5" w15:restartNumberingAfterBreak="0">
    <w:nsid w:val="0D6C14C9"/>
    <w:multiLevelType w:val="hybridMultilevel"/>
    <w:tmpl w:val="1FC679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966D6B"/>
    <w:multiLevelType w:val="multilevel"/>
    <w:tmpl w:val="C94CE90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BD63B6"/>
    <w:multiLevelType w:val="hybridMultilevel"/>
    <w:tmpl w:val="22FC6FAE"/>
    <w:lvl w:ilvl="0" w:tplc="57EC6D6A">
      <w:start w:val="1"/>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493159"/>
    <w:multiLevelType w:val="hybridMultilevel"/>
    <w:tmpl w:val="C6CE4112"/>
    <w:lvl w:ilvl="0" w:tplc="EE921CAC">
      <w:start w:val="1"/>
      <w:numFmt w:val="bullet"/>
      <w:pStyle w:val="AvecPuce"/>
      <w:lvlText w:val=""/>
      <w:lvlJc w:val="left"/>
      <w:pPr>
        <w:tabs>
          <w:tab w:val="num" w:pos="360"/>
        </w:tabs>
        <w:ind w:left="340" w:hanging="34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3207B2"/>
    <w:multiLevelType w:val="hybridMultilevel"/>
    <w:tmpl w:val="759091D2"/>
    <w:lvl w:ilvl="0" w:tplc="040C0001">
      <w:start w:val="1"/>
      <w:numFmt w:val="bullet"/>
      <w:lvlText w:val=""/>
      <w:lvlJc w:val="left"/>
      <w:pPr>
        <w:ind w:left="1100" w:hanging="360"/>
      </w:pPr>
      <w:rPr>
        <w:rFonts w:ascii="Symbol" w:hAnsi="Symbol" w:hint="default"/>
      </w:rPr>
    </w:lvl>
    <w:lvl w:ilvl="1" w:tplc="040C0003" w:tentative="1">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10" w15:restartNumberingAfterBreak="0">
    <w:nsid w:val="2D07158A"/>
    <w:multiLevelType w:val="hybridMultilevel"/>
    <w:tmpl w:val="EBD041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71231E"/>
    <w:multiLevelType w:val="multilevel"/>
    <w:tmpl w:val="B704A50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F2573E"/>
    <w:multiLevelType w:val="hybridMultilevel"/>
    <w:tmpl w:val="7DB27F1E"/>
    <w:lvl w:ilvl="0" w:tplc="A7E8EDD4">
      <w:start w:val="1"/>
      <w:numFmt w:val="bullet"/>
      <w:pStyle w:val="RdaliaRetraitPuceniveau2"/>
      <w:lvlText w:val=""/>
      <w:lvlJc w:val="left"/>
      <w:pPr>
        <w:tabs>
          <w:tab w:val="num" w:pos="1213"/>
        </w:tabs>
        <w:ind w:left="1213" w:hanging="362"/>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B10D08"/>
    <w:multiLevelType w:val="hybridMultilevel"/>
    <w:tmpl w:val="F460A2B4"/>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8EC6F2A"/>
    <w:multiLevelType w:val="hybridMultilevel"/>
    <w:tmpl w:val="32BA9642"/>
    <w:lvl w:ilvl="0" w:tplc="1452115C">
      <w:start w:val="1"/>
      <w:numFmt w:val="bullet"/>
      <w:pStyle w:val="RedaliaRetraitPuceniveau1"/>
      <w:lvlText w:val=""/>
      <w:lvlJc w:val="left"/>
      <w:pPr>
        <w:tabs>
          <w:tab w:val="num" w:pos="708"/>
        </w:tabs>
        <w:ind w:left="992" w:hanging="284"/>
      </w:pPr>
      <w:rPr>
        <w:rFonts w:ascii="Symbol" w:hAnsi="Symbol" w:hint="default"/>
        <w:color w:val="auto"/>
      </w:rPr>
    </w:lvl>
    <w:lvl w:ilvl="1" w:tplc="040C0003" w:tentative="1">
      <w:start w:val="1"/>
      <w:numFmt w:val="bullet"/>
      <w:lvlText w:val="o"/>
      <w:lvlJc w:val="left"/>
      <w:pPr>
        <w:tabs>
          <w:tab w:val="num" w:pos="1581"/>
        </w:tabs>
        <w:ind w:left="1581" w:hanging="360"/>
      </w:pPr>
      <w:rPr>
        <w:rFonts w:ascii="Courier New" w:hAnsi="Courier New" w:hint="default"/>
      </w:rPr>
    </w:lvl>
    <w:lvl w:ilvl="2" w:tplc="040C0005" w:tentative="1">
      <w:start w:val="1"/>
      <w:numFmt w:val="bullet"/>
      <w:lvlText w:val=""/>
      <w:lvlJc w:val="left"/>
      <w:pPr>
        <w:tabs>
          <w:tab w:val="num" w:pos="2301"/>
        </w:tabs>
        <w:ind w:left="2301" w:hanging="360"/>
      </w:pPr>
      <w:rPr>
        <w:rFonts w:ascii="Wingdings" w:hAnsi="Wingdings" w:hint="default"/>
      </w:rPr>
    </w:lvl>
    <w:lvl w:ilvl="3" w:tplc="040C0001" w:tentative="1">
      <w:start w:val="1"/>
      <w:numFmt w:val="bullet"/>
      <w:lvlText w:val=""/>
      <w:lvlJc w:val="left"/>
      <w:pPr>
        <w:tabs>
          <w:tab w:val="num" w:pos="3021"/>
        </w:tabs>
        <w:ind w:left="3021" w:hanging="360"/>
      </w:pPr>
      <w:rPr>
        <w:rFonts w:ascii="Symbol" w:hAnsi="Symbol" w:hint="default"/>
      </w:rPr>
    </w:lvl>
    <w:lvl w:ilvl="4" w:tplc="040C0003" w:tentative="1">
      <w:start w:val="1"/>
      <w:numFmt w:val="bullet"/>
      <w:lvlText w:val="o"/>
      <w:lvlJc w:val="left"/>
      <w:pPr>
        <w:tabs>
          <w:tab w:val="num" w:pos="3741"/>
        </w:tabs>
        <w:ind w:left="3741" w:hanging="360"/>
      </w:pPr>
      <w:rPr>
        <w:rFonts w:ascii="Courier New" w:hAnsi="Courier New" w:hint="default"/>
      </w:rPr>
    </w:lvl>
    <w:lvl w:ilvl="5" w:tplc="040C0005" w:tentative="1">
      <w:start w:val="1"/>
      <w:numFmt w:val="bullet"/>
      <w:lvlText w:val=""/>
      <w:lvlJc w:val="left"/>
      <w:pPr>
        <w:tabs>
          <w:tab w:val="num" w:pos="4461"/>
        </w:tabs>
        <w:ind w:left="4461" w:hanging="360"/>
      </w:pPr>
      <w:rPr>
        <w:rFonts w:ascii="Wingdings" w:hAnsi="Wingdings" w:hint="default"/>
      </w:rPr>
    </w:lvl>
    <w:lvl w:ilvl="6" w:tplc="040C0001" w:tentative="1">
      <w:start w:val="1"/>
      <w:numFmt w:val="bullet"/>
      <w:lvlText w:val=""/>
      <w:lvlJc w:val="left"/>
      <w:pPr>
        <w:tabs>
          <w:tab w:val="num" w:pos="5181"/>
        </w:tabs>
        <w:ind w:left="5181" w:hanging="360"/>
      </w:pPr>
      <w:rPr>
        <w:rFonts w:ascii="Symbol" w:hAnsi="Symbol" w:hint="default"/>
      </w:rPr>
    </w:lvl>
    <w:lvl w:ilvl="7" w:tplc="040C0003" w:tentative="1">
      <w:start w:val="1"/>
      <w:numFmt w:val="bullet"/>
      <w:lvlText w:val="o"/>
      <w:lvlJc w:val="left"/>
      <w:pPr>
        <w:tabs>
          <w:tab w:val="num" w:pos="5901"/>
        </w:tabs>
        <w:ind w:left="5901" w:hanging="360"/>
      </w:pPr>
      <w:rPr>
        <w:rFonts w:ascii="Courier New" w:hAnsi="Courier New" w:hint="default"/>
      </w:rPr>
    </w:lvl>
    <w:lvl w:ilvl="8" w:tplc="040C0005" w:tentative="1">
      <w:start w:val="1"/>
      <w:numFmt w:val="bullet"/>
      <w:lvlText w:val=""/>
      <w:lvlJc w:val="left"/>
      <w:pPr>
        <w:tabs>
          <w:tab w:val="num" w:pos="6621"/>
        </w:tabs>
        <w:ind w:left="6621" w:hanging="360"/>
      </w:pPr>
      <w:rPr>
        <w:rFonts w:ascii="Wingdings" w:hAnsi="Wingdings" w:hint="default"/>
      </w:rPr>
    </w:lvl>
  </w:abstractNum>
  <w:abstractNum w:abstractNumId="15"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16" w15:restartNumberingAfterBreak="0">
    <w:nsid w:val="3BE62931"/>
    <w:multiLevelType w:val="hybridMultilevel"/>
    <w:tmpl w:val="BBD8FC38"/>
    <w:lvl w:ilvl="0" w:tplc="0DD03B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4C379D"/>
    <w:multiLevelType w:val="hybridMultilevel"/>
    <w:tmpl w:val="67F2209E"/>
    <w:lvl w:ilvl="0" w:tplc="287207D2">
      <w:start w:val="1"/>
      <w:numFmt w:val="bullet"/>
      <w:pStyle w:val="RedaliaRetraitPuceniveau3"/>
      <w:lvlText w:val="-"/>
      <w:lvlJc w:val="left"/>
      <w:pPr>
        <w:tabs>
          <w:tab w:val="num" w:pos="279"/>
        </w:tabs>
        <w:ind w:left="1413" w:hanging="284"/>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1CD2558"/>
    <w:multiLevelType w:val="hybridMultilevel"/>
    <w:tmpl w:val="D33E9CCE"/>
    <w:lvl w:ilvl="0" w:tplc="57EC6D6A">
      <w:start w:val="1"/>
      <w:numFmt w:val="bullet"/>
      <w:lvlText w:val=""/>
      <w:lvlJc w:val="left"/>
      <w:pPr>
        <w:ind w:left="1440" w:hanging="360"/>
      </w:pPr>
      <w:rPr>
        <w:rFonts w:ascii="Wingdings 2" w:hAnsi="Wingdings 2"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2602E29"/>
    <w:multiLevelType w:val="hybridMultilevel"/>
    <w:tmpl w:val="D53037A0"/>
    <w:lvl w:ilvl="0" w:tplc="2214A42C">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4BC1F9F"/>
    <w:multiLevelType w:val="hybridMultilevel"/>
    <w:tmpl w:val="BA5C137E"/>
    <w:lvl w:ilvl="0" w:tplc="040C000D">
      <w:start w:val="1"/>
      <w:numFmt w:val="bullet"/>
      <w:lvlText w:val=""/>
      <w:lvlJc w:val="left"/>
      <w:pPr>
        <w:tabs>
          <w:tab w:val="num" w:pos="708"/>
        </w:tabs>
        <w:ind w:left="708"/>
      </w:pPr>
      <w:rPr>
        <w:rFonts w:ascii="Wingdings" w:hAnsi="Wingdings" w:hint="default"/>
        <w:color w:val="auto"/>
      </w:rPr>
    </w:lvl>
    <w:lvl w:ilvl="1" w:tplc="040C0003" w:tentative="1">
      <w:start w:val="1"/>
      <w:numFmt w:val="bullet"/>
      <w:lvlText w:val="o"/>
      <w:lvlJc w:val="left"/>
      <w:pPr>
        <w:tabs>
          <w:tab w:val="num" w:pos="1864"/>
        </w:tabs>
        <w:ind w:left="1864" w:hanging="360"/>
      </w:pPr>
      <w:rPr>
        <w:rFonts w:ascii="Courier New" w:hAnsi="Courier New" w:hint="default"/>
      </w:rPr>
    </w:lvl>
    <w:lvl w:ilvl="2" w:tplc="040C0005" w:tentative="1">
      <w:start w:val="1"/>
      <w:numFmt w:val="bullet"/>
      <w:lvlText w:val=""/>
      <w:lvlJc w:val="left"/>
      <w:pPr>
        <w:tabs>
          <w:tab w:val="num" w:pos="2584"/>
        </w:tabs>
        <w:ind w:left="2584" w:hanging="360"/>
      </w:pPr>
      <w:rPr>
        <w:rFonts w:ascii="Wingdings" w:hAnsi="Wingdings" w:hint="default"/>
      </w:rPr>
    </w:lvl>
    <w:lvl w:ilvl="3" w:tplc="040C0001" w:tentative="1">
      <w:start w:val="1"/>
      <w:numFmt w:val="bullet"/>
      <w:lvlText w:val=""/>
      <w:lvlJc w:val="left"/>
      <w:pPr>
        <w:tabs>
          <w:tab w:val="num" w:pos="3304"/>
        </w:tabs>
        <w:ind w:left="3304" w:hanging="360"/>
      </w:pPr>
      <w:rPr>
        <w:rFonts w:ascii="Symbol" w:hAnsi="Symbol" w:hint="default"/>
      </w:rPr>
    </w:lvl>
    <w:lvl w:ilvl="4" w:tplc="040C0003" w:tentative="1">
      <w:start w:val="1"/>
      <w:numFmt w:val="bullet"/>
      <w:lvlText w:val="o"/>
      <w:lvlJc w:val="left"/>
      <w:pPr>
        <w:tabs>
          <w:tab w:val="num" w:pos="4024"/>
        </w:tabs>
        <w:ind w:left="4024" w:hanging="360"/>
      </w:pPr>
      <w:rPr>
        <w:rFonts w:ascii="Courier New" w:hAnsi="Courier New" w:hint="default"/>
      </w:rPr>
    </w:lvl>
    <w:lvl w:ilvl="5" w:tplc="040C0005" w:tentative="1">
      <w:start w:val="1"/>
      <w:numFmt w:val="bullet"/>
      <w:lvlText w:val=""/>
      <w:lvlJc w:val="left"/>
      <w:pPr>
        <w:tabs>
          <w:tab w:val="num" w:pos="4744"/>
        </w:tabs>
        <w:ind w:left="4744" w:hanging="360"/>
      </w:pPr>
      <w:rPr>
        <w:rFonts w:ascii="Wingdings" w:hAnsi="Wingdings" w:hint="default"/>
      </w:rPr>
    </w:lvl>
    <w:lvl w:ilvl="6" w:tplc="040C0001" w:tentative="1">
      <w:start w:val="1"/>
      <w:numFmt w:val="bullet"/>
      <w:lvlText w:val=""/>
      <w:lvlJc w:val="left"/>
      <w:pPr>
        <w:tabs>
          <w:tab w:val="num" w:pos="5464"/>
        </w:tabs>
        <w:ind w:left="5464" w:hanging="360"/>
      </w:pPr>
      <w:rPr>
        <w:rFonts w:ascii="Symbol" w:hAnsi="Symbol" w:hint="default"/>
      </w:rPr>
    </w:lvl>
    <w:lvl w:ilvl="7" w:tplc="040C0003" w:tentative="1">
      <w:start w:val="1"/>
      <w:numFmt w:val="bullet"/>
      <w:lvlText w:val="o"/>
      <w:lvlJc w:val="left"/>
      <w:pPr>
        <w:tabs>
          <w:tab w:val="num" w:pos="6184"/>
        </w:tabs>
        <w:ind w:left="6184" w:hanging="360"/>
      </w:pPr>
      <w:rPr>
        <w:rFonts w:ascii="Courier New" w:hAnsi="Courier New" w:hint="default"/>
      </w:rPr>
    </w:lvl>
    <w:lvl w:ilvl="8" w:tplc="040C0005" w:tentative="1">
      <w:start w:val="1"/>
      <w:numFmt w:val="bullet"/>
      <w:lvlText w:val=""/>
      <w:lvlJc w:val="left"/>
      <w:pPr>
        <w:tabs>
          <w:tab w:val="num" w:pos="6904"/>
        </w:tabs>
        <w:ind w:left="6904" w:hanging="360"/>
      </w:pPr>
      <w:rPr>
        <w:rFonts w:ascii="Wingdings" w:hAnsi="Wingdings" w:hint="default"/>
      </w:rPr>
    </w:lvl>
  </w:abstractNum>
  <w:abstractNum w:abstractNumId="21" w15:restartNumberingAfterBreak="0">
    <w:nsid w:val="454F34C4"/>
    <w:multiLevelType w:val="multilevel"/>
    <w:tmpl w:val="B784B214"/>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color w:val="984806" w:themeColor="accent6" w:themeShade="80"/>
      </w:rPr>
    </w:lvl>
    <w:lvl w:ilvl="2">
      <w:start w:val="1"/>
      <w:numFmt w:val="decimal"/>
      <w:suff w:val="space"/>
      <w:lvlText w:val="%1.%2.%3."/>
      <w:lvlJc w:val="left"/>
      <w:pPr>
        <w:ind w:left="1224" w:hanging="504"/>
      </w:pPr>
      <w:rPr>
        <w:rFonts w:cs="Times New Roman" w:hint="default"/>
      </w:rPr>
    </w:lvl>
    <w:lvl w:ilvl="3">
      <w:start w:val="1"/>
      <w:numFmt w:val="upperLetter"/>
      <w:suff w:val="space"/>
      <w:lvlText w:val="%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2" w15:restartNumberingAfterBreak="0">
    <w:nsid w:val="49BC08A4"/>
    <w:multiLevelType w:val="hybridMultilevel"/>
    <w:tmpl w:val="6C3CAE28"/>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4C325333"/>
    <w:multiLevelType w:val="hybridMultilevel"/>
    <w:tmpl w:val="2C7852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3C72DEF"/>
    <w:multiLevelType w:val="hybridMultilevel"/>
    <w:tmpl w:val="ACC0F218"/>
    <w:lvl w:ilvl="0" w:tplc="DCB226F4">
      <w:start w:val="1"/>
      <w:numFmt w:val="bullet"/>
      <w:lvlText w:val=""/>
      <w:lvlJc w:val="left"/>
      <w:pPr>
        <w:ind w:left="360" w:hanging="360"/>
      </w:pPr>
      <w:rPr>
        <w:rFonts w:ascii="Symbol" w:hAnsi="Symbol" w:hint="default"/>
      </w:rPr>
    </w:lvl>
    <w:lvl w:ilvl="1" w:tplc="040C0005">
      <w:start w:val="1"/>
      <w:numFmt w:val="bullet"/>
      <w:lvlText w:val=""/>
      <w:lvlJc w:val="left"/>
      <w:pPr>
        <w:ind w:left="1080" w:hanging="360"/>
      </w:pPr>
      <w:rPr>
        <w:rFonts w:ascii="Wingdings" w:hAnsi="Wingdings"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5" w15:restartNumberingAfterBreak="0">
    <w:nsid w:val="59803E68"/>
    <w:multiLevelType w:val="hybridMultilevel"/>
    <w:tmpl w:val="CEFE9A50"/>
    <w:lvl w:ilvl="0" w:tplc="1FAA342C">
      <w:start w:val="1"/>
      <w:numFmt w:val="bullet"/>
      <w:lvlText w:val=""/>
      <w:lvlJc w:val="left"/>
      <w:pPr>
        <w:tabs>
          <w:tab w:val="num" w:pos="284"/>
        </w:tabs>
        <w:ind w:left="567"/>
      </w:pPr>
      <w:rPr>
        <w:rFonts w:ascii="Symbol" w:hAnsi="Symbol" w:hint="default"/>
      </w:rPr>
    </w:lvl>
    <w:lvl w:ilvl="1" w:tplc="040C0003">
      <w:start w:val="1"/>
      <w:numFmt w:val="bullet"/>
      <w:lvlText w:val="o"/>
      <w:lvlJc w:val="left"/>
      <w:pPr>
        <w:tabs>
          <w:tab w:val="num" w:pos="873"/>
        </w:tabs>
        <w:ind w:left="873" w:hanging="360"/>
      </w:pPr>
      <w:rPr>
        <w:rFonts w:ascii="Courier New" w:hAnsi="Courier New" w:hint="default"/>
      </w:rPr>
    </w:lvl>
    <w:lvl w:ilvl="2" w:tplc="040C0005">
      <w:start w:val="1"/>
      <w:numFmt w:val="bullet"/>
      <w:lvlText w:val=""/>
      <w:lvlJc w:val="left"/>
      <w:pPr>
        <w:tabs>
          <w:tab w:val="num" w:pos="1593"/>
        </w:tabs>
        <w:ind w:left="1593" w:hanging="360"/>
      </w:pPr>
      <w:rPr>
        <w:rFonts w:ascii="Wingdings" w:hAnsi="Wingdings" w:hint="default"/>
      </w:rPr>
    </w:lvl>
    <w:lvl w:ilvl="3" w:tplc="040C0001">
      <w:start w:val="1"/>
      <w:numFmt w:val="bullet"/>
      <w:lvlText w:val=""/>
      <w:lvlJc w:val="left"/>
      <w:pPr>
        <w:tabs>
          <w:tab w:val="num" w:pos="2313"/>
        </w:tabs>
        <w:ind w:left="2313" w:hanging="360"/>
      </w:pPr>
      <w:rPr>
        <w:rFonts w:ascii="Symbol" w:hAnsi="Symbol" w:hint="default"/>
      </w:rPr>
    </w:lvl>
    <w:lvl w:ilvl="4" w:tplc="040C0003">
      <w:start w:val="1"/>
      <w:numFmt w:val="bullet"/>
      <w:lvlText w:val="o"/>
      <w:lvlJc w:val="left"/>
      <w:pPr>
        <w:tabs>
          <w:tab w:val="num" w:pos="3033"/>
        </w:tabs>
        <w:ind w:left="3033" w:hanging="360"/>
      </w:pPr>
      <w:rPr>
        <w:rFonts w:ascii="Courier New" w:hAnsi="Courier New" w:hint="default"/>
      </w:rPr>
    </w:lvl>
    <w:lvl w:ilvl="5" w:tplc="040C0005">
      <w:start w:val="1"/>
      <w:numFmt w:val="bullet"/>
      <w:lvlText w:val=""/>
      <w:lvlJc w:val="left"/>
      <w:pPr>
        <w:tabs>
          <w:tab w:val="num" w:pos="3753"/>
        </w:tabs>
        <w:ind w:left="3753" w:hanging="360"/>
      </w:pPr>
      <w:rPr>
        <w:rFonts w:ascii="Wingdings" w:hAnsi="Wingdings" w:hint="default"/>
      </w:rPr>
    </w:lvl>
    <w:lvl w:ilvl="6" w:tplc="040C0001">
      <w:start w:val="1"/>
      <w:numFmt w:val="bullet"/>
      <w:lvlText w:val=""/>
      <w:lvlJc w:val="left"/>
      <w:pPr>
        <w:tabs>
          <w:tab w:val="num" w:pos="4473"/>
        </w:tabs>
        <w:ind w:left="4473" w:hanging="360"/>
      </w:pPr>
      <w:rPr>
        <w:rFonts w:ascii="Symbol" w:hAnsi="Symbol" w:hint="default"/>
      </w:rPr>
    </w:lvl>
    <w:lvl w:ilvl="7" w:tplc="040C0003">
      <w:start w:val="1"/>
      <w:numFmt w:val="bullet"/>
      <w:lvlText w:val="o"/>
      <w:lvlJc w:val="left"/>
      <w:pPr>
        <w:tabs>
          <w:tab w:val="num" w:pos="5193"/>
        </w:tabs>
        <w:ind w:left="5193" w:hanging="360"/>
      </w:pPr>
      <w:rPr>
        <w:rFonts w:ascii="Courier New" w:hAnsi="Courier New" w:hint="default"/>
      </w:rPr>
    </w:lvl>
    <w:lvl w:ilvl="8" w:tplc="040C0005">
      <w:start w:val="1"/>
      <w:numFmt w:val="bullet"/>
      <w:lvlText w:val=""/>
      <w:lvlJc w:val="left"/>
      <w:pPr>
        <w:tabs>
          <w:tab w:val="num" w:pos="5913"/>
        </w:tabs>
        <w:ind w:left="5913" w:hanging="360"/>
      </w:pPr>
      <w:rPr>
        <w:rFonts w:ascii="Wingdings" w:hAnsi="Wingdings" w:hint="default"/>
      </w:rPr>
    </w:lvl>
  </w:abstractNum>
  <w:abstractNum w:abstractNumId="26" w15:restartNumberingAfterBreak="0">
    <w:nsid w:val="5A5B10FF"/>
    <w:multiLevelType w:val="hybridMultilevel"/>
    <w:tmpl w:val="1E2E4328"/>
    <w:lvl w:ilvl="0" w:tplc="54A81FA4">
      <w:start w:val="2"/>
      <w:numFmt w:val="bullet"/>
      <w:lvlText w:val="•"/>
      <w:lvlJc w:val="left"/>
      <w:pPr>
        <w:ind w:left="1428" w:hanging="360"/>
      </w:pPr>
      <w:rPr>
        <w:rFonts w:ascii="Calibri" w:eastAsia="Times New Roman" w:hAnsi="Calibri" w:hint="default"/>
      </w:rPr>
    </w:lvl>
    <w:lvl w:ilvl="1" w:tplc="040C0003">
      <w:start w:val="1"/>
      <w:numFmt w:val="bullet"/>
      <w:lvlText w:val="o"/>
      <w:lvlJc w:val="left"/>
      <w:pPr>
        <w:ind w:left="2148" w:hanging="360"/>
      </w:pPr>
      <w:rPr>
        <w:rFonts w:ascii="Courier New" w:hAnsi="Courier New" w:cs="Times New Roman" w:hint="default"/>
      </w:rPr>
    </w:lvl>
    <w:lvl w:ilvl="2" w:tplc="040C0005">
      <w:start w:val="1"/>
      <w:numFmt w:val="bullet"/>
      <w:lvlText w:val=""/>
      <w:lvlJc w:val="left"/>
      <w:pPr>
        <w:ind w:left="2868" w:hanging="360"/>
      </w:pPr>
      <w:rPr>
        <w:rFonts w:ascii="Wingdings" w:hAnsi="Wingdings" w:hint="default"/>
      </w:rPr>
    </w:lvl>
    <w:lvl w:ilvl="3" w:tplc="040C0001">
      <w:start w:val="1"/>
      <w:numFmt w:val="bullet"/>
      <w:lvlText w:val=""/>
      <w:lvlJc w:val="left"/>
      <w:pPr>
        <w:ind w:left="3588" w:hanging="360"/>
      </w:pPr>
      <w:rPr>
        <w:rFonts w:ascii="Symbol" w:hAnsi="Symbol" w:hint="default"/>
      </w:rPr>
    </w:lvl>
    <w:lvl w:ilvl="4" w:tplc="040C0003">
      <w:start w:val="1"/>
      <w:numFmt w:val="bullet"/>
      <w:lvlText w:val="o"/>
      <w:lvlJc w:val="left"/>
      <w:pPr>
        <w:ind w:left="4308" w:hanging="360"/>
      </w:pPr>
      <w:rPr>
        <w:rFonts w:ascii="Courier New" w:hAnsi="Courier New" w:cs="Times New Roman" w:hint="default"/>
      </w:rPr>
    </w:lvl>
    <w:lvl w:ilvl="5" w:tplc="040C0005">
      <w:start w:val="1"/>
      <w:numFmt w:val="bullet"/>
      <w:lvlText w:val=""/>
      <w:lvlJc w:val="left"/>
      <w:pPr>
        <w:ind w:left="5028" w:hanging="360"/>
      </w:pPr>
      <w:rPr>
        <w:rFonts w:ascii="Wingdings" w:hAnsi="Wingdings" w:hint="default"/>
      </w:rPr>
    </w:lvl>
    <w:lvl w:ilvl="6" w:tplc="040C0001">
      <w:start w:val="1"/>
      <w:numFmt w:val="bullet"/>
      <w:lvlText w:val=""/>
      <w:lvlJc w:val="left"/>
      <w:pPr>
        <w:ind w:left="5748" w:hanging="360"/>
      </w:pPr>
      <w:rPr>
        <w:rFonts w:ascii="Symbol" w:hAnsi="Symbol" w:hint="default"/>
      </w:rPr>
    </w:lvl>
    <w:lvl w:ilvl="7" w:tplc="040C0003">
      <w:start w:val="1"/>
      <w:numFmt w:val="bullet"/>
      <w:lvlText w:val="o"/>
      <w:lvlJc w:val="left"/>
      <w:pPr>
        <w:ind w:left="6468" w:hanging="360"/>
      </w:pPr>
      <w:rPr>
        <w:rFonts w:ascii="Courier New" w:hAnsi="Courier New" w:cs="Times New Roman" w:hint="default"/>
      </w:rPr>
    </w:lvl>
    <w:lvl w:ilvl="8" w:tplc="040C0005">
      <w:start w:val="1"/>
      <w:numFmt w:val="bullet"/>
      <w:lvlText w:val=""/>
      <w:lvlJc w:val="left"/>
      <w:pPr>
        <w:ind w:left="7188" w:hanging="360"/>
      </w:pPr>
      <w:rPr>
        <w:rFonts w:ascii="Wingdings" w:hAnsi="Wingdings" w:hint="default"/>
      </w:rPr>
    </w:lvl>
  </w:abstractNum>
  <w:abstractNum w:abstractNumId="27" w15:restartNumberingAfterBreak="0">
    <w:nsid w:val="5B6A4D4A"/>
    <w:multiLevelType w:val="hybridMultilevel"/>
    <w:tmpl w:val="A40A97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B30C7D"/>
    <w:multiLevelType w:val="hybridMultilevel"/>
    <w:tmpl w:val="84762FCE"/>
    <w:lvl w:ilvl="0" w:tplc="4566C1F2">
      <w:start w:val="1"/>
      <w:numFmt w:val="bullet"/>
      <w:lvlText w:val=""/>
      <w:lvlJc w:val="left"/>
      <w:pPr>
        <w:tabs>
          <w:tab w:val="num" w:pos="530"/>
        </w:tabs>
        <w:ind w:left="284" w:hanging="114"/>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CE2024D"/>
    <w:multiLevelType w:val="hybridMultilevel"/>
    <w:tmpl w:val="779C2318"/>
    <w:lvl w:ilvl="0" w:tplc="267CB02E">
      <w:start w:val="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CFE357D"/>
    <w:multiLevelType w:val="hybridMultilevel"/>
    <w:tmpl w:val="2B6EAA90"/>
    <w:lvl w:ilvl="0" w:tplc="03E84B50">
      <w:start w:val="1"/>
      <w:numFmt w:val="bullet"/>
      <w:pStyle w:val="Elmentrecens"/>
      <w:lvlText w:val="●"/>
      <w:lvlJc w:val="left"/>
      <w:pPr>
        <w:tabs>
          <w:tab w:val="num" w:pos="644"/>
        </w:tabs>
        <w:ind w:left="284"/>
      </w:pPr>
      <w:rPr>
        <w:rFonts w:hint="default"/>
      </w:rPr>
    </w:lvl>
    <w:lvl w:ilvl="1" w:tplc="BA4A6278">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19C6B83"/>
    <w:multiLevelType w:val="hybridMultilevel"/>
    <w:tmpl w:val="1CB0D792"/>
    <w:lvl w:ilvl="0" w:tplc="8F38DE0E">
      <w:start w:val="1"/>
      <w:numFmt w:val="bullet"/>
      <w:pStyle w:val="Listecontinue2"/>
      <w:lvlText w:val="-"/>
      <w:lvlJc w:val="left"/>
      <w:pPr>
        <w:tabs>
          <w:tab w:val="num" w:pos="1134"/>
        </w:tabs>
        <w:ind w:left="1134" w:hanging="283"/>
      </w:pPr>
      <w:rPr>
        <w:rFonts w:ascii="Arial" w:hAnsi="Arial" w:hint="default"/>
      </w:rPr>
    </w:lvl>
    <w:lvl w:ilvl="1" w:tplc="040C0003">
      <w:start w:val="1"/>
      <w:numFmt w:val="bullet"/>
      <w:lvlText w:val="o"/>
      <w:lvlJc w:val="left"/>
      <w:pPr>
        <w:tabs>
          <w:tab w:val="num" w:pos="2006"/>
        </w:tabs>
        <w:ind w:left="2006" w:hanging="360"/>
      </w:pPr>
      <w:rPr>
        <w:rFonts w:ascii="Courier New" w:hAnsi="Courier New" w:hint="default"/>
      </w:rPr>
    </w:lvl>
    <w:lvl w:ilvl="2" w:tplc="040C0005" w:tentative="1">
      <w:start w:val="1"/>
      <w:numFmt w:val="bullet"/>
      <w:lvlText w:val=""/>
      <w:lvlJc w:val="left"/>
      <w:pPr>
        <w:tabs>
          <w:tab w:val="num" w:pos="2726"/>
        </w:tabs>
        <w:ind w:left="2726" w:hanging="360"/>
      </w:pPr>
      <w:rPr>
        <w:rFonts w:ascii="Wingdings" w:hAnsi="Wingdings" w:hint="default"/>
      </w:rPr>
    </w:lvl>
    <w:lvl w:ilvl="3" w:tplc="040C0001" w:tentative="1">
      <w:start w:val="1"/>
      <w:numFmt w:val="bullet"/>
      <w:lvlText w:val=""/>
      <w:lvlJc w:val="left"/>
      <w:pPr>
        <w:tabs>
          <w:tab w:val="num" w:pos="3446"/>
        </w:tabs>
        <w:ind w:left="3446" w:hanging="360"/>
      </w:pPr>
      <w:rPr>
        <w:rFonts w:ascii="Symbol" w:hAnsi="Symbol" w:hint="default"/>
      </w:rPr>
    </w:lvl>
    <w:lvl w:ilvl="4" w:tplc="040C0003" w:tentative="1">
      <w:start w:val="1"/>
      <w:numFmt w:val="bullet"/>
      <w:lvlText w:val="o"/>
      <w:lvlJc w:val="left"/>
      <w:pPr>
        <w:tabs>
          <w:tab w:val="num" w:pos="4166"/>
        </w:tabs>
        <w:ind w:left="4166" w:hanging="360"/>
      </w:pPr>
      <w:rPr>
        <w:rFonts w:ascii="Courier New" w:hAnsi="Courier New" w:hint="default"/>
      </w:rPr>
    </w:lvl>
    <w:lvl w:ilvl="5" w:tplc="040C0005" w:tentative="1">
      <w:start w:val="1"/>
      <w:numFmt w:val="bullet"/>
      <w:lvlText w:val=""/>
      <w:lvlJc w:val="left"/>
      <w:pPr>
        <w:tabs>
          <w:tab w:val="num" w:pos="4886"/>
        </w:tabs>
        <w:ind w:left="4886" w:hanging="360"/>
      </w:pPr>
      <w:rPr>
        <w:rFonts w:ascii="Wingdings" w:hAnsi="Wingdings" w:hint="default"/>
      </w:rPr>
    </w:lvl>
    <w:lvl w:ilvl="6" w:tplc="040C0001" w:tentative="1">
      <w:start w:val="1"/>
      <w:numFmt w:val="bullet"/>
      <w:lvlText w:val=""/>
      <w:lvlJc w:val="left"/>
      <w:pPr>
        <w:tabs>
          <w:tab w:val="num" w:pos="5606"/>
        </w:tabs>
        <w:ind w:left="5606" w:hanging="360"/>
      </w:pPr>
      <w:rPr>
        <w:rFonts w:ascii="Symbol" w:hAnsi="Symbol" w:hint="default"/>
      </w:rPr>
    </w:lvl>
    <w:lvl w:ilvl="7" w:tplc="040C0003" w:tentative="1">
      <w:start w:val="1"/>
      <w:numFmt w:val="bullet"/>
      <w:lvlText w:val="o"/>
      <w:lvlJc w:val="left"/>
      <w:pPr>
        <w:tabs>
          <w:tab w:val="num" w:pos="6326"/>
        </w:tabs>
        <w:ind w:left="6326" w:hanging="360"/>
      </w:pPr>
      <w:rPr>
        <w:rFonts w:ascii="Courier New" w:hAnsi="Courier New" w:hint="default"/>
      </w:rPr>
    </w:lvl>
    <w:lvl w:ilvl="8" w:tplc="040C0005" w:tentative="1">
      <w:start w:val="1"/>
      <w:numFmt w:val="bullet"/>
      <w:lvlText w:val=""/>
      <w:lvlJc w:val="left"/>
      <w:pPr>
        <w:tabs>
          <w:tab w:val="num" w:pos="7046"/>
        </w:tabs>
        <w:ind w:left="7046" w:hanging="360"/>
      </w:pPr>
      <w:rPr>
        <w:rFonts w:ascii="Wingdings" w:hAnsi="Wingdings" w:hint="default"/>
      </w:rPr>
    </w:lvl>
  </w:abstractNum>
  <w:abstractNum w:abstractNumId="32" w15:restartNumberingAfterBreak="0">
    <w:nsid w:val="66243440"/>
    <w:multiLevelType w:val="hybridMultilevel"/>
    <w:tmpl w:val="6A8261E2"/>
    <w:lvl w:ilvl="0" w:tplc="040C0001">
      <w:start w:val="1"/>
      <w:numFmt w:val="bullet"/>
      <w:lvlText w:val=""/>
      <w:lvlJc w:val="left"/>
      <w:pPr>
        <w:ind w:left="3192" w:hanging="360"/>
      </w:pPr>
      <w:rPr>
        <w:rFonts w:ascii="Symbol" w:hAnsi="Symbol" w:hint="default"/>
      </w:rPr>
    </w:lvl>
    <w:lvl w:ilvl="1" w:tplc="040C0003" w:tentative="1">
      <w:start w:val="1"/>
      <w:numFmt w:val="bullet"/>
      <w:lvlText w:val="o"/>
      <w:lvlJc w:val="left"/>
      <w:pPr>
        <w:ind w:left="3912" w:hanging="360"/>
      </w:pPr>
      <w:rPr>
        <w:rFonts w:ascii="Courier New" w:hAnsi="Courier New" w:cs="Courier New" w:hint="default"/>
      </w:rPr>
    </w:lvl>
    <w:lvl w:ilvl="2" w:tplc="040C0005" w:tentative="1">
      <w:start w:val="1"/>
      <w:numFmt w:val="bullet"/>
      <w:lvlText w:val=""/>
      <w:lvlJc w:val="left"/>
      <w:pPr>
        <w:ind w:left="4632" w:hanging="360"/>
      </w:pPr>
      <w:rPr>
        <w:rFonts w:ascii="Wingdings" w:hAnsi="Wingdings" w:hint="default"/>
      </w:rPr>
    </w:lvl>
    <w:lvl w:ilvl="3" w:tplc="040C0001" w:tentative="1">
      <w:start w:val="1"/>
      <w:numFmt w:val="bullet"/>
      <w:lvlText w:val=""/>
      <w:lvlJc w:val="left"/>
      <w:pPr>
        <w:ind w:left="5352" w:hanging="360"/>
      </w:pPr>
      <w:rPr>
        <w:rFonts w:ascii="Symbol" w:hAnsi="Symbol" w:hint="default"/>
      </w:rPr>
    </w:lvl>
    <w:lvl w:ilvl="4" w:tplc="040C0003" w:tentative="1">
      <w:start w:val="1"/>
      <w:numFmt w:val="bullet"/>
      <w:lvlText w:val="o"/>
      <w:lvlJc w:val="left"/>
      <w:pPr>
        <w:ind w:left="6072" w:hanging="360"/>
      </w:pPr>
      <w:rPr>
        <w:rFonts w:ascii="Courier New" w:hAnsi="Courier New" w:cs="Courier New" w:hint="default"/>
      </w:rPr>
    </w:lvl>
    <w:lvl w:ilvl="5" w:tplc="040C0005" w:tentative="1">
      <w:start w:val="1"/>
      <w:numFmt w:val="bullet"/>
      <w:lvlText w:val=""/>
      <w:lvlJc w:val="left"/>
      <w:pPr>
        <w:ind w:left="6792" w:hanging="360"/>
      </w:pPr>
      <w:rPr>
        <w:rFonts w:ascii="Wingdings" w:hAnsi="Wingdings" w:hint="default"/>
      </w:rPr>
    </w:lvl>
    <w:lvl w:ilvl="6" w:tplc="040C0001" w:tentative="1">
      <w:start w:val="1"/>
      <w:numFmt w:val="bullet"/>
      <w:lvlText w:val=""/>
      <w:lvlJc w:val="left"/>
      <w:pPr>
        <w:ind w:left="7512" w:hanging="360"/>
      </w:pPr>
      <w:rPr>
        <w:rFonts w:ascii="Symbol" w:hAnsi="Symbol" w:hint="default"/>
      </w:rPr>
    </w:lvl>
    <w:lvl w:ilvl="7" w:tplc="040C0003" w:tentative="1">
      <w:start w:val="1"/>
      <w:numFmt w:val="bullet"/>
      <w:lvlText w:val="o"/>
      <w:lvlJc w:val="left"/>
      <w:pPr>
        <w:ind w:left="8232" w:hanging="360"/>
      </w:pPr>
      <w:rPr>
        <w:rFonts w:ascii="Courier New" w:hAnsi="Courier New" w:cs="Courier New" w:hint="default"/>
      </w:rPr>
    </w:lvl>
    <w:lvl w:ilvl="8" w:tplc="040C0005" w:tentative="1">
      <w:start w:val="1"/>
      <w:numFmt w:val="bullet"/>
      <w:lvlText w:val=""/>
      <w:lvlJc w:val="left"/>
      <w:pPr>
        <w:ind w:left="8952" w:hanging="360"/>
      </w:pPr>
      <w:rPr>
        <w:rFonts w:ascii="Wingdings" w:hAnsi="Wingdings" w:hint="default"/>
      </w:rPr>
    </w:lvl>
  </w:abstractNum>
  <w:abstractNum w:abstractNumId="33" w15:restartNumberingAfterBreak="0">
    <w:nsid w:val="6BCC30EB"/>
    <w:multiLevelType w:val="hybridMultilevel"/>
    <w:tmpl w:val="8CBEDE98"/>
    <w:lvl w:ilvl="0" w:tplc="97C87112">
      <w:start w:val="1"/>
      <w:numFmt w:val="bullet"/>
      <w:lvlText w:val=""/>
      <w:lvlJc w:val="left"/>
      <w:pPr>
        <w:tabs>
          <w:tab w:val="num" w:pos="284"/>
        </w:tabs>
        <w:ind w:left="284"/>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831E32"/>
    <w:multiLevelType w:val="hybridMultilevel"/>
    <w:tmpl w:val="3A4A7E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1342E0F"/>
    <w:multiLevelType w:val="hybridMultilevel"/>
    <w:tmpl w:val="5E30D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4F4A59"/>
    <w:multiLevelType w:val="hybridMultilevel"/>
    <w:tmpl w:val="1E3C2E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C709BB"/>
    <w:multiLevelType w:val="multilevel"/>
    <w:tmpl w:val="60168626"/>
    <w:lvl w:ilvl="0">
      <w:start w:val="1"/>
      <w:numFmt w:val="decimal"/>
      <w:suff w:val="space"/>
      <w:lvlText w:val="%1."/>
      <w:lvlJc w:val="left"/>
      <w:pPr>
        <w:ind w:left="360" w:hanging="360"/>
      </w:pPr>
      <w:rPr>
        <w:rFonts w:cs="Times New Roman" w:hint="default"/>
      </w:rPr>
    </w:lvl>
    <w:lvl w:ilvl="1">
      <w:start w:val="1"/>
      <w:numFmt w:val="decimal"/>
      <w:suff w:val="space"/>
      <w:lvlText w:val="%1.%2."/>
      <w:lvlJc w:val="left"/>
      <w:pPr>
        <w:ind w:left="792" w:hanging="432"/>
      </w:pPr>
      <w:rPr>
        <w:rFonts w:cs="Times New Roman" w:hint="default"/>
      </w:rPr>
    </w:lvl>
    <w:lvl w:ilvl="2">
      <w:start w:val="1"/>
      <w:numFmt w:val="decimal"/>
      <w:suff w:val="space"/>
      <w:lvlText w:val="%1.%2.%3."/>
      <w:lvlJc w:val="left"/>
      <w:pPr>
        <w:ind w:left="1224" w:hanging="504"/>
      </w:pPr>
      <w:rPr>
        <w:rFonts w:cs="Times New Roman" w:hint="default"/>
      </w:rPr>
    </w:lvl>
    <w:lvl w:ilvl="3">
      <w:start w:val="1"/>
      <w:numFmt w:val="upperLetter"/>
      <w:suff w:val="space"/>
      <w:lvlText w:val="%4."/>
      <w:lvlJc w:val="left"/>
      <w:pPr>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1"/>
  </w:num>
  <w:num w:numId="2">
    <w:abstractNumId w:val="1"/>
  </w:num>
  <w:num w:numId="3">
    <w:abstractNumId w:val="15"/>
  </w:num>
  <w:num w:numId="4">
    <w:abstractNumId w:val="8"/>
  </w:num>
  <w:num w:numId="5">
    <w:abstractNumId w:val="4"/>
  </w:num>
  <w:num w:numId="6">
    <w:abstractNumId w:val="30"/>
  </w:num>
  <w:num w:numId="7">
    <w:abstractNumId w:val="25"/>
  </w:num>
  <w:num w:numId="8">
    <w:abstractNumId w:val="17"/>
  </w:num>
  <w:num w:numId="9">
    <w:abstractNumId w:val="33"/>
  </w:num>
  <w:num w:numId="10">
    <w:abstractNumId w:val="28"/>
  </w:num>
  <w:num w:numId="11">
    <w:abstractNumId w:val="14"/>
  </w:num>
  <w:num w:numId="12">
    <w:abstractNumId w:val="12"/>
  </w:num>
  <w:num w:numId="13">
    <w:abstractNumId w:val="37"/>
  </w:num>
  <w:num w:numId="14">
    <w:abstractNumId w:val="31"/>
  </w:num>
  <w:num w:numId="15">
    <w:abstractNumId w:val="3"/>
  </w:num>
  <w:num w:numId="16">
    <w:abstractNumId w:val="20"/>
  </w:num>
  <w:num w:numId="17">
    <w:abstractNumId w:val="22"/>
  </w:num>
  <w:num w:numId="18">
    <w:abstractNumId w:val="28"/>
  </w:num>
  <w:num w:numId="19">
    <w:abstractNumId w:val="32"/>
  </w:num>
  <w:num w:numId="20">
    <w:abstractNumId w:val="5"/>
  </w:num>
  <w:num w:numId="21">
    <w:abstractNumId w:val="24"/>
  </w:num>
  <w:num w:numId="22">
    <w:abstractNumId w:val="26"/>
  </w:num>
  <w:num w:numId="23">
    <w:abstractNumId w:val="26"/>
  </w:num>
  <w:num w:numId="24">
    <w:abstractNumId w:val="29"/>
  </w:num>
  <w:num w:numId="25">
    <w:abstractNumId w:val="27"/>
  </w:num>
  <w:num w:numId="26">
    <w:abstractNumId w:val="35"/>
  </w:num>
  <w:num w:numId="27">
    <w:abstractNumId w:val="34"/>
  </w:num>
  <w:num w:numId="28">
    <w:abstractNumId w:val="19"/>
  </w:num>
  <w:num w:numId="29">
    <w:abstractNumId w:val="9"/>
  </w:num>
  <w:num w:numId="30">
    <w:abstractNumId w:val="21"/>
  </w:num>
  <w:num w:numId="31">
    <w:abstractNumId w:val="10"/>
  </w:num>
  <w:num w:numId="32">
    <w:abstractNumId w:val="36"/>
  </w:num>
  <w:num w:numId="33">
    <w:abstractNumId w:val="11"/>
  </w:num>
  <w:num w:numId="34">
    <w:abstractNumId w:val="6"/>
  </w:num>
  <w:num w:numId="35">
    <w:abstractNumId w:val="23"/>
  </w:num>
  <w:num w:numId="36">
    <w:abstractNumId w:val="2"/>
  </w:num>
  <w:num w:numId="37">
    <w:abstractNumId w:val="13"/>
  </w:num>
  <w:num w:numId="38">
    <w:abstractNumId w:val="1"/>
  </w:num>
  <w:num w:numId="39">
    <w:abstractNumId w:val="1"/>
  </w:num>
  <w:num w:numId="40">
    <w:abstractNumId w:val="0"/>
  </w:num>
  <w:num w:numId="41">
    <w:abstractNumId w:val="16"/>
  </w:num>
  <w:num w:numId="42">
    <w:abstractNumId w:val="18"/>
  </w:num>
  <w:num w:numId="43">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69"/>
    <w:rsid w:val="000017BC"/>
    <w:rsid w:val="00014685"/>
    <w:rsid w:val="00014B60"/>
    <w:rsid w:val="00016C47"/>
    <w:rsid w:val="00022AC0"/>
    <w:rsid w:val="000260BA"/>
    <w:rsid w:val="00026926"/>
    <w:rsid w:val="00027D9B"/>
    <w:rsid w:val="000300A8"/>
    <w:rsid w:val="00034A80"/>
    <w:rsid w:val="00034C32"/>
    <w:rsid w:val="00034C44"/>
    <w:rsid w:val="00040843"/>
    <w:rsid w:val="00041DD4"/>
    <w:rsid w:val="00042EF2"/>
    <w:rsid w:val="0004612F"/>
    <w:rsid w:val="000502CA"/>
    <w:rsid w:val="00050701"/>
    <w:rsid w:val="0005230F"/>
    <w:rsid w:val="000529EA"/>
    <w:rsid w:val="0006406A"/>
    <w:rsid w:val="00065C5B"/>
    <w:rsid w:val="00070FE5"/>
    <w:rsid w:val="00071E0D"/>
    <w:rsid w:val="0007404B"/>
    <w:rsid w:val="000745FB"/>
    <w:rsid w:val="00076A46"/>
    <w:rsid w:val="0008285F"/>
    <w:rsid w:val="000848B6"/>
    <w:rsid w:val="00094514"/>
    <w:rsid w:val="000961B0"/>
    <w:rsid w:val="00097607"/>
    <w:rsid w:val="000A0F55"/>
    <w:rsid w:val="000A45B3"/>
    <w:rsid w:val="000B08D4"/>
    <w:rsid w:val="000B232D"/>
    <w:rsid w:val="000B2DCF"/>
    <w:rsid w:val="000B343D"/>
    <w:rsid w:val="000B3D72"/>
    <w:rsid w:val="000C55A3"/>
    <w:rsid w:val="000C5D79"/>
    <w:rsid w:val="000D17FA"/>
    <w:rsid w:val="000D47BE"/>
    <w:rsid w:val="000E3699"/>
    <w:rsid w:val="000E54DA"/>
    <w:rsid w:val="000F4F14"/>
    <w:rsid w:val="000F6054"/>
    <w:rsid w:val="000F7113"/>
    <w:rsid w:val="000F76C6"/>
    <w:rsid w:val="001006F5"/>
    <w:rsid w:val="00102075"/>
    <w:rsid w:val="00104992"/>
    <w:rsid w:val="001052F0"/>
    <w:rsid w:val="00106E01"/>
    <w:rsid w:val="00107D34"/>
    <w:rsid w:val="0011337F"/>
    <w:rsid w:val="001149C3"/>
    <w:rsid w:val="00114BDD"/>
    <w:rsid w:val="00116DBB"/>
    <w:rsid w:val="001222F6"/>
    <w:rsid w:val="00125D65"/>
    <w:rsid w:val="0012680E"/>
    <w:rsid w:val="00130A78"/>
    <w:rsid w:val="00137405"/>
    <w:rsid w:val="00137E0D"/>
    <w:rsid w:val="00144078"/>
    <w:rsid w:val="00145264"/>
    <w:rsid w:val="001461B1"/>
    <w:rsid w:val="00146269"/>
    <w:rsid w:val="00146416"/>
    <w:rsid w:val="00146C57"/>
    <w:rsid w:val="00147652"/>
    <w:rsid w:val="001504FC"/>
    <w:rsid w:val="00151E08"/>
    <w:rsid w:val="001528D4"/>
    <w:rsid w:val="0015291E"/>
    <w:rsid w:val="00162315"/>
    <w:rsid w:val="00163A0F"/>
    <w:rsid w:val="00163D1F"/>
    <w:rsid w:val="00164A14"/>
    <w:rsid w:val="00164CF0"/>
    <w:rsid w:val="00165DA7"/>
    <w:rsid w:val="00165FD4"/>
    <w:rsid w:val="0017102A"/>
    <w:rsid w:val="0017424F"/>
    <w:rsid w:val="001746D0"/>
    <w:rsid w:val="00176865"/>
    <w:rsid w:val="00176C40"/>
    <w:rsid w:val="00177327"/>
    <w:rsid w:val="00181926"/>
    <w:rsid w:val="00181AB2"/>
    <w:rsid w:val="00181B3B"/>
    <w:rsid w:val="00182059"/>
    <w:rsid w:val="0018399D"/>
    <w:rsid w:val="00183C3D"/>
    <w:rsid w:val="00184560"/>
    <w:rsid w:val="001860A6"/>
    <w:rsid w:val="001861F2"/>
    <w:rsid w:val="0018792C"/>
    <w:rsid w:val="001905E1"/>
    <w:rsid w:val="00195AAF"/>
    <w:rsid w:val="00197214"/>
    <w:rsid w:val="001A0043"/>
    <w:rsid w:val="001A0D48"/>
    <w:rsid w:val="001A138D"/>
    <w:rsid w:val="001A2170"/>
    <w:rsid w:val="001B0145"/>
    <w:rsid w:val="001B5226"/>
    <w:rsid w:val="001B5B1D"/>
    <w:rsid w:val="001B6856"/>
    <w:rsid w:val="001C08FC"/>
    <w:rsid w:val="001C2024"/>
    <w:rsid w:val="001C2508"/>
    <w:rsid w:val="001C6BFE"/>
    <w:rsid w:val="001D0143"/>
    <w:rsid w:val="001D0837"/>
    <w:rsid w:val="001D1D4E"/>
    <w:rsid w:val="001D3946"/>
    <w:rsid w:val="001D485F"/>
    <w:rsid w:val="001D54CF"/>
    <w:rsid w:val="001D60E5"/>
    <w:rsid w:val="001D73EA"/>
    <w:rsid w:val="001D7B3C"/>
    <w:rsid w:val="001D7E80"/>
    <w:rsid w:val="001E244F"/>
    <w:rsid w:val="001E4AB6"/>
    <w:rsid w:val="001E53AB"/>
    <w:rsid w:val="001E5A00"/>
    <w:rsid w:val="001F1E06"/>
    <w:rsid w:val="001F242F"/>
    <w:rsid w:val="001F6FE7"/>
    <w:rsid w:val="00200611"/>
    <w:rsid w:val="00202244"/>
    <w:rsid w:val="00206789"/>
    <w:rsid w:val="00213BAB"/>
    <w:rsid w:val="00214954"/>
    <w:rsid w:val="002163DF"/>
    <w:rsid w:val="0021777A"/>
    <w:rsid w:val="002233E2"/>
    <w:rsid w:val="00223813"/>
    <w:rsid w:val="002276F2"/>
    <w:rsid w:val="00230EF2"/>
    <w:rsid w:val="0023137F"/>
    <w:rsid w:val="0023224B"/>
    <w:rsid w:val="00240CBD"/>
    <w:rsid w:val="00242261"/>
    <w:rsid w:val="00245E2A"/>
    <w:rsid w:val="0024612C"/>
    <w:rsid w:val="002502DA"/>
    <w:rsid w:val="00250852"/>
    <w:rsid w:val="00251B02"/>
    <w:rsid w:val="00252372"/>
    <w:rsid w:val="002564F6"/>
    <w:rsid w:val="00256AE1"/>
    <w:rsid w:val="00261334"/>
    <w:rsid w:val="002621C5"/>
    <w:rsid w:val="002622D9"/>
    <w:rsid w:val="0026797B"/>
    <w:rsid w:val="00267A14"/>
    <w:rsid w:val="00271A5A"/>
    <w:rsid w:val="002836E5"/>
    <w:rsid w:val="0029048D"/>
    <w:rsid w:val="002907BC"/>
    <w:rsid w:val="00290F77"/>
    <w:rsid w:val="002926A5"/>
    <w:rsid w:val="002967D2"/>
    <w:rsid w:val="00297D10"/>
    <w:rsid w:val="00297D1F"/>
    <w:rsid w:val="00297EF0"/>
    <w:rsid w:val="002A11D0"/>
    <w:rsid w:val="002A2133"/>
    <w:rsid w:val="002A28D6"/>
    <w:rsid w:val="002A4161"/>
    <w:rsid w:val="002A4BE5"/>
    <w:rsid w:val="002A75DC"/>
    <w:rsid w:val="002B186F"/>
    <w:rsid w:val="002B3420"/>
    <w:rsid w:val="002B4243"/>
    <w:rsid w:val="002B491E"/>
    <w:rsid w:val="002B5035"/>
    <w:rsid w:val="002B58C2"/>
    <w:rsid w:val="002B70A7"/>
    <w:rsid w:val="002C054A"/>
    <w:rsid w:val="002C0B2C"/>
    <w:rsid w:val="002C2D59"/>
    <w:rsid w:val="002C32EE"/>
    <w:rsid w:val="002C6C54"/>
    <w:rsid w:val="002D1F38"/>
    <w:rsid w:val="002D518E"/>
    <w:rsid w:val="002D7A06"/>
    <w:rsid w:val="002E4D5C"/>
    <w:rsid w:val="002E694E"/>
    <w:rsid w:val="002E7BA1"/>
    <w:rsid w:val="002F2093"/>
    <w:rsid w:val="002F376E"/>
    <w:rsid w:val="002F3870"/>
    <w:rsid w:val="002F4D32"/>
    <w:rsid w:val="002F5C16"/>
    <w:rsid w:val="0030601E"/>
    <w:rsid w:val="00310585"/>
    <w:rsid w:val="00310D97"/>
    <w:rsid w:val="00313FC6"/>
    <w:rsid w:val="00316FCD"/>
    <w:rsid w:val="00317567"/>
    <w:rsid w:val="00320C40"/>
    <w:rsid w:val="00321E0C"/>
    <w:rsid w:val="00322C71"/>
    <w:rsid w:val="0032407F"/>
    <w:rsid w:val="00327E5F"/>
    <w:rsid w:val="00330DDF"/>
    <w:rsid w:val="00331668"/>
    <w:rsid w:val="0033424D"/>
    <w:rsid w:val="00340844"/>
    <w:rsid w:val="00340E1B"/>
    <w:rsid w:val="00341485"/>
    <w:rsid w:val="00341FF2"/>
    <w:rsid w:val="0035082E"/>
    <w:rsid w:val="003519D7"/>
    <w:rsid w:val="00354B1C"/>
    <w:rsid w:val="003614BA"/>
    <w:rsid w:val="003624BB"/>
    <w:rsid w:val="00362DC5"/>
    <w:rsid w:val="0036323D"/>
    <w:rsid w:val="003650C3"/>
    <w:rsid w:val="00365844"/>
    <w:rsid w:val="00370310"/>
    <w:rsid w:val="003746B8"/>
    <w:rsid w:val="003747B0"/>
    <w:rsid w:val="003750D3"/>
    <w:rsid w:val="003756F1"/>
    <w:rsid w:val="00377F84"/>
    <w:rsid w:val="0038045F"/>
    <w:rsid w:val="00387209"/>
    <w:rsid w:val="003874A9"/>
    <w:rsid w:val="00387CED"/>
    <w:rsid w:val="00390B67"/>
    <w:rsid w:val="00390F6F"/>
    <w:rsid w:val="00391D04"/>
    <w:rsid w:val="00394D89"/>
    <w:rsid w:val="00396CEC"/>
    <w:rsid w:val="003A3103"/>
    <w:rsid w:val="003A655A"/>
    <w:rsid w:val="003A7FF9"/>
    <w:rsid w:val="003B00D0"/>
    <w:rsid w:val="003B04B3"/>
    <w:rsid w:val="003B0874"/>
    <w:rsid w:val="003B760F"/>
    <w:rsid w:val="003C3292"/>
    <w:rsid w:val="003C4487"/>
    <w:rsid w:val="003C7F60"/>
    <w:rsid w:val="003D0C21"/>
    <w:rsid w:val="003D2A1D"/>
    <w:rsid w:val="003D2F2F"/>
    <w:rsid w:val="003D4293"/>
    <w:rsid w:val="003D48A6"/>
    <w:rsid w:val="003D4BD5"/>
    <w:rsid w:val="003D4CF3"/>
    <w:rsid w:val="003D5E05"/>
    <w:rsid w:val="003E0477"/>
    <w:rsid w:val="003E1207"/>
    <w:rsid w:val="003E296D"/>
    <w:rsid w:val="003E49A6"/>
    <w:rsid w:val="003F28B8"/>
    <w:rsid w:val="003F564E"/>
    <w:rsid w:val="00403A4D"/>
    <w:rsid w:val="00406243"/>
    <w:rsid w:val="00406D4F"/>
    <w:rsid w:val="00410412"/>
    <w:rsid w:val="004118C6"/>
    <w:rsid w:val="00416709"/>
    <w:rsid w:val="004174A4"/>
    <w:rsid w:val="00420FB0"/>
    <w:rsid w:val="004232EE"/>
    <w:rsid w:val="00423C4A"/>
    <w:rsid w:val="00424366"/>
    <w:rsid w:val="00424FBB"/>
    <w:rsid w:val="00432FB5"/>
    <w:rsid w:val="00433157"/>
    <w:rsid w:val="00433948"/>
    <w:rsid w:val="00433B49"/>
    <w:rsid w:val="00433BF4"/>
    <w:rsid w:val="00442CCB"/>
    <w:rsid w:val="00445D0D"/>
    <w:rsid w:val="004510A3"/>
    <w:rsid w:val="004514B3"/>
    <w:rsid w:val="00454178"/>
    <w:rsid w:val="004558CF"/>
    <w:rsid w:val="00455A6E"/>
    <w:rsid w:val="00456B37"/>
    <w:rsid w:val="0046249E"/>
    <w:rsid w:val="00464B3A"/>
    <w:rsid w:val="00465E2B"/>
    <w:rsid w:val="00465E4C"/>
    <w:rsid w:val="00466207"/>
    <w:rsid w:val="00467E7E"/>
    <w:rsid w:val="0047068B"/>
    <w:rsid w:val="0047085C"/>
    <w:rsid w:val="00470BC4"/>
    <w:rsid w:val="004712E0"/>
    <w:rsid w:val="00472884"/>
    <w:rsid w:val="004731F1"/>
    <w:rsid w:val="0047585D"/>
    <w:rsid w:val="00475E8B"/>
    <w:rsid w:val="00475EC5"/>
    <w:rsid w:val="00476A6B"/>
    <w:rsid w:val="00477F2B"/>
    <w:rsid w:val="0048135D"/>
    <w:rsid w:val="00483E22"/>
    <w:rsid w:val="0048406F"/>
    <w:rsid w:val="0048699F"/>
    <w:rsid w:val="00491554"/>
    <w:rsid w:val="00492BCA"/>
    <w:rsid w:val="00495939"/>
    <w:rsid w:val="00496AA3"/>
    <w:rsid w:val="00497151"/>
    <w:rsid w:val="004A19D8"/>
    <w:rsid w:val="004A3282"/>
    <w:rsid w:val="004A37EB"/>
    <w:rsid w:val="004A4A07"/>
    <w:rsid w:val="004A5A6F"/>
    <w:rsid w:val="004A5A9F"/>
    <w:rsid w:val="004A66E1"/>
    <w:rsid w:val="004B2E2A"/>
    <w:rsid w:val="004B358C"/>
    <w:rsid w:val="004B4F42"/>
    <w:rsid w:val="004B7486"/>
    <w:rsid w:val="004C03B6"/>
    <w:rsid w:val="004C070A"/>
    <w:rsid w:val="004C1EB6"/>
    <w:rsid w:val="004C20E2"/>
    <w:rsid w:val="004C2957"/>
    <w:rsid w:val="004C2DAE"/>
    <w:rsid w:val="004C42B1"/>
    <w:rsid w:val="004C561A"/>
    <w:rsid w:val="004C7FB7"/>
    <w:rsid w:val="004D0311"/>
    <w:rsid w:val="004E01B7"/>
    <w:rsid w:val="004E01E5"/>
    <w:rsid w:val="004E4E61"/>
    <w:rsid w:val="004E5EB3"/>
    <w:rsid w:val="004E6352"/>
    <w:rsid w:val="004E73E2"/>
    <w:rsid w:val="004E786D"/>
    <w:rsid w:val="004F10B0"/>
    <w:rsid w:val="004F2A28"/>
    <w:rsid w:val="004F43AD"/>
    <w:rsid w:val="004F49A2"/>
    <w:rsid w:val="004F6BE9"/>
    <w:rsid w:val="00501639"/>
    <w:rsid w:val="0050403A"/>
    <w:rsid w:val="00513D89"/>
    <w:rsid w:val="00514629"/>
    <w:rsid w:val="005156B1"/>
    <w:rsid w:val="00521475"/>
    <w:rsid w:val="00521502"/>
    <w:rsid w:val="005232F7"/>
    <w:rsid w:val="00534A2D"/>
    <w:rsid w:val="00535511"/>
    <w:rsid w:val="0054266E"/>
    <w:rsid w:val="0054290A"/>
    <w:rsid w:val="005435C6"/>
    <w:rsid w:val="00545B06"/>
    <w:rsid w:val="00546734"/>
    <w:rsid w:val="0054701B"/>
    <w:rsid w:val="00547C81"/>
    <w:rsid w:val="00550F91"/>
    <w:rsid w:val="005532A7"/>
    <w:rsid w:val="005532D9"/>
    <w:rsid w:val="00556D77"/>
    <w:rsid w:val="00557B98"/>
    <w:rsid w:val="0056049F"/>
    <w:rsid w:val="0056081B"/>
    <w:rsid w:val="00564CEA"/>
    <w:rsid w:val="00565988"/>
    <w:rsid w:val="00570217"/>
    <w:rsid w:val="005705A6"/>
    <w:rsid w:val="00570903"/>
    <w:rsid w:val="00571DDB"/>
    <w:rsid w:val="00576A0D"/>
    <w:rsid w:val="00582753"/>
    <w:rsid w:val="00586CFE"/>
    <w:rsid w:val="00586E04"/>
    <w:rsid w:val="00592581"/>
    <w:rsid w:val="00592E50"/>
    <w:rsid w:val="00595B03"/>
    <w:rsid w:val="00596B38"/>
    <w:rsid w:val="005A1FD9"/>
    <w:rsid w:val="005A3996"/>
    <w:rsid w:val="005A42C9"/>
    <w:rsid w:val="005A5F8B"/>
    <w:rsid w:val="005B0D51"/>
    <w:rsid w:val="005B1566"/>
    <w:rsid w:val="005B73BF"/>
    <w:rsid w:val="005C0331"/>
    <w:rsid w:val="005C102A"/>
    <w:rsid w:val="005C1741"/>
    <w:rsid w:val="005C1C66"/>
    <w:rsid w:val="005C2AEA"/>
    <w:rsid w:val="005C2B15"/>
    <w:rsid w:val="005C38C9"/>
    <w:rsid w:val="005C5FF2"/>
    <w:rsid w:val="005C6697"/>
    <w:rsid w:val="005C7223"/>
    <w:rsid w:val="005D2BB3"/>
    <w:rsid w:val="005D39AB"/>
    <w:rsid w:val="005D4724"/>
    <w:rsid w:val="005D7289"/>
    <w:rsid w:val="005E10AC"/>
    <w:rsid w:val="005E28FF"/>
    <w:rsid w:val="005E2E7F"/>
    <w:rsid w:val="005E35B0"/>
    <w:rsid w:val="005E37A2"/>
    <w:rsid w:val="005E4A26"/>
    <w:rsid w:val="005E4B3B"/>
    <w:rsid w:val="005E69A4"/>
    <w:rsid w:val="005F15EB"/>
    <w:rsid w:val="005F18F9"/>
    <w:rsid w:val="005F1915"/>
    <w:rsid w:val="005F1C91"/>
    <w:rsid w:val="005F1D50"/>
    <w:rsid w:val="005F2673"/>
    <w:rsid w:val="005F40C4"/>
    <w:rsid w:val="00603E1D"/>
    <w:rsid w:val="00604CD2"/>
    <w:rsid w:val="00606A77"/>
    <w:rsid w:val="00610414"/>
    <w:rsid w:val="00611DF5"/>
    <w:rsid w:val="0061281B"/>
    <w:rsid w:val="00612CFD"/>
    <w:rsid w:val="0062014A"/>
    <w:rsid w:val="00624CA1"/>
    <w:rsid w:val="00624CCD"/>
    <w:rsid w:val="006263FF"/>
    <w:rsid w:val="00626964"/>
    <w:rsid w:val="006269D2"/>
    <w:rsid w:val="00630A49"/>
    <w:rsid w:val="0063689F"/>
    <w:rsid w:val="00636904"/>
    <w:rsid w:val="00636B8B"/>
    <w:rsid w:val="00637143"/>
    <w:rsid w:val="00637E32"/>
    <w:rsid w:val="00640E4C"/>
    <w:rsid w:val="006426D9"/>
    <w:rsid w:val="00644C3A"/>
    <w:rsid w:val="00646F1F"/>
    <w:rsid w:val="00650177"/>
    <w:rsid w:val="0065030B"/>
    <w:rsid w:val="00655304"/>
    <w:rsid w:val="00655A70"/>
    <w:rsid w:val="006635AC"/>
    <w:rsid w:val="00670B4D"/>
    <w:rsid w:val="006760F8"/>
    <w:rsid w:val="006817F7"/>
    <w:rsid w:val="0068275F"/>
    <w:rsid w:val="00684E78"/>
    <w:rsid w:val="00685DA2"/>
    <w:rsid w:val="0069022D"/>
    <w:rsid w:val="00690E80"/>
    <w:rsid w:val="006963B3"/>
    <w:rsid w:val="00697EE7"/>
    <w:rsid w:val="006A01C8"/>
    <w:rsid w:val="006A180A"/>
    <w:rsid w:val="006A1E05"/>
    <w:rsid w:val="006A20B2"/>
    <w:rsid w:val="006A245B"/>
    <w:rsid w:val="006A3351"/>
    <w:rsid w:val="006A377C"/>
    <w:rsid w:val="006A4F5A"/>
    <w:rsid w:val="006A5D8D"/>
    <w:rsid w:val="006A5F8B"/>
    <w:rsid w:val="006A63E7"/>
    <w:rsid w:val="006A7030"/>
    <w:rsid w:val="006B2BCB"/>
    <w:rsid w:val="006B3A51"/>
    <w:rsid w:val="006B41E3"/>
    <w:rsid w:val="006B6382"/>
    <w:rsid w:val="006C478F"/>
    <w:rsid w:val="006C5938"/>
    <w:rsid w:val="006C62CD"/>
    <w:rsid w:val="006D12F2"/>
    <w:rsid w:val="006D281D"/>
    <w:rsid w:val="006D35CC"/>
    <w:rsid w:val="006D67E4"/>
    <w:rsid w:val="006E3134"/>
    <w:rsid w:val="006E38F4"/>
    <w:rsid w:val="006E481D"/>
    <w:rsid w:val="006E496D"/>
    <w:rsid w:val="006E749C"/>
    <w:rsid w:val="006F0787"/>
    <w:rsid w:val="006F181F"/>
    <w:rsid w:val="006F1E83"/>
    <w:rsid w:val="006F464E"/>
    <w:rsid w:val="006F480D"/>
    <w:rsid w:val="00701EF1"/>
    <w:rsid w:val="007077BB"/>
    <w:rsid w:val="007147E6"/>
    <w:rsid w:val="00714818"/>
    <w:rsid w:val="007148B7"/>
    <w:rsid w:val="00714DD7"/>
    <w:rsid w:val="00716948"/>
    <w:rsid w:val="0071762F"/>
    <w:rsid w:val="0072255F"/>
    <w:rsid w:val="007243EC"/>
    <w:rsid w:val="00724ADD"/>
    <w:rsid w:val="00725404"/>
    <w:rsid w:val="007305FB"/>
    <w:rsid w:val="00736B4F"/>
    <w:rsid w:val="00741A84"/>
    <w:rsid w:val="00743021"/>
    <w:rsid w:val="00745B5F"/>
    <w:rsid w:val="00746870"/>
    <w:rsid w:val="00747129"/>
    <w:rsid w:val="007476C6"/>
    <w:rsid w:val="00751D9F"/>
    <w:rsid w:val="0075234C"/>
    <w:rsid w:val="007525E4"/>
    <w:rsid w:val="00755624"/>
    <w:rsid w:val="00761B4A"/>
    <w:rsid w:val="007629A7"/>
    <w:rsid w:val="00765777"/>
    <w:rsid w:val="00771468"/>
    <w:rsid w:val="00771DA9"/>
    <w:rsid w:val="007745A8"/>
    <w:rsid w:val="007764F4"/>
    <w:rsid w:val="0078161E"/>
    <w:rsid w:val="00783269"/>
    <w:rsid w:val="00786754"/>
    <w:rsid w:val="00787081"/>
    <w:rsid w:val="0079269B"/>
    <w:rsid w:val="007951C5"/>
    <w:rsid w:val="00796303"/>
    <w:rsid w:val="007A0451"/>
    <w:rsid w:val="007A06D2"/>
    <w:rsid w:val="007A1C24"/>
    <w:rsid w:val="007A1C7B"/>
    <w:rsid w:val="007A4462"/>
    <w:rsid w:val="007A581D"/>
    <w:rsid w:val="007A75AA"/>
    <w:rsid w:val="007A7A63"/>
    <w:rsid w:val="007B160A"/>
    <w:rsid w:val="007B43F9"/>
    <w:rsid w:val="007B4663"/>
    <w:rsid w:val="007B5DC8"/>
    <w:rsid w:val="007C2265"/>
    <w:rsid w:val="007C40B4"/>
    <w:rsid w:val="007C47DD"/>
    <w:rsid w:val="007C568A"/>
    <w:rsid w:val="007C58C6"/>
    <w:rsid w:val="007C6C00"/>
    <w:rsid w:val="007D1316"/>
    <w:rsid w:val="007D21F5"/>
    <w:rsid w:val="007D2634"/>
    <w:rsid w:val="007D48B4"/>
    <w:rsid w:val="007D50FF"/>
    <w:rsid w:val="007D548B"/>
    <w:rsid w:val="007D5DBE"/>
    <w:rsid w:val="007D71AB"/>
    <w:rsid w:val="007E29D1"/>
    <w:rsid w:val="007E3D72"/>
    <w:rsid w:val="007F0DE8"/>
    <w:rsid w:val="007F2A7E"/>
    <w:rsid w:val="007F429E"/>
    <w:rsid w:val="007F5178"/>
    <w:rsid w:val="007F7CEB"/>
    <w:rsid w:val="00800F7F"/>
    <w:rsid w:val="00802A35"/>
    <w:rsid w:val="00806FA6"/>
    <w:rsid w:val="00807588"/>
    <w:rsid w:val="0081117E"/>
    <w:rsid w:val="0081259F"/>
    <w:rsid w:val="00812A54"/>
    <w:rsid w:val="00812F0E"/>
    <w:rsid w:val="00813339"/>
    <w:rsid w:val="00817351"/>
    <w:rsid w:val="00821A0E"/>
    <w:rsid w:val="00825CAE"/>
    <w:rsid w:val="008307CB"/>
    <w:rsid w:val="00831835"/>
    <w:rsid w:val="00832D37"/>
    <w:rsid w:val="00835090"/>
    <w:rsid w:val="00841A5F"/>
    <w:rsid w:val="00842026"/>
    <w:rsid w:val="008422AA"/>
    <w:rsid w:val="00842F9C"/>
    <w:rsid w:val="00842FA9"/>
    <w:rsid w:val="00844816"/>
    <w:rsid w:val="008477F2"/>
    <w:rsid w:val="00850360"/>
    <w:rsid w:val="00851819"/>
    <w:rsid w:val="00853941"/>
    <w:rsid w:val="00853F46"/>
    <w:rsid w:val="00855944"/>
    <w:rsid w:val="008571AE"/>
    <w:rsid w:val="008607A7"/>
    <w:rsid w:val="00861134"/>
    <w:rsid w:val="00861EF9"/>
    <w:rsid w:val="008648B8"/>
    <w:rsid w:val="00865631"/>
    <w:rsid w:val="008657EB"/>
    <w:rsid w:val="00866D72"/>
    <w:rsid w:val="008673BE"/>
    <w:rsid w:val="008707FE"/>
    <w:rsid w:val="00873D61"/>
    <w:rsid w:val="0087404C"/>
    <w:rsid w:val="00880905"/>
    <w:rsid w:val="00881722"/>
    <w:rsid w:val="00882DA1"/>
    <w:rsid w:val="00893E76"/>
    <w:rsid w:val="00894669"/>
    <w:rsid w:val="0089504B"/>
    <w:rsid w:val="00895E2C"/>
    <w:rsid w:val="00895EC2"/>
    <w:rsid w:val="00897773"/>
    <w:rsid w:val="00897E08"/>
    <w:rsid w:val="008A0501"/>
    <w:rsid w:val="008A0C2E"/>
    <w:rsid w:val="008A22E5"/>
    <w:rsid w:val="008A3C86"/>
    <w:rsid w:val="008A4E19"/>
    <w:rsid w:val="008A66DA"/>
    <w:rsid w:val="008B0871"/>
    <w:rsid w:val="008B292F"/>
    <w:rsid w:val="008B2A9E"/>
    <w:rsid w:val="008B4214"/>
    <w:rsid w:val="008B4A71"/>
    <w:rsid w:val="008B6CC2"/>
    <w:rsid w:val="008B762D"/>
    <w:rsid w:val="008B7A33"/>
    <w:rsid w:val="008C07B6"/>
    <w:rsid w:val="008C12F8"/>
    <w:rsid w:val="008C219C"/>
    <w:rsid w:val="008C51E9"/>
    <w:rsid w:val="008C73F4"/>
    <w:rsid w:val="008D2D84"/>
    <w:rsid w:val="008D34EB"/>
    <w:rsid w:val="008D6EBF"/>
    <w:rsid w:val="008E0476"/>
    <w:rsid w:val="008E2336"/>
    <w:rsid w:val="008E2862"/>
    <w:rsid w:val="008E2C86"/>
    <w:rsid w:val="008E5AFF"/>
    <w:rsid w:val="008E6564"/>
    <w:rsid w:val="008E6D94"/>
    <w:rsid w:val="008E7E23"/>
    <w:rsid w:val="008F1844"/>
    <w:rsid w:val="008F4CD8"/>
    <w:rsid w:val="008F4EC5"/>
    <w:rsid w:val="00903882"/>
    <w:rsid w:val="009051FE"/>
    <w:rsid w:val="00907813"/>
    <w:rsid w:val="0091122A"/>
    <w:rsid w:val="009127A7"/>
    <w:rsid w:val="00914316"/>
    <w:rsid w:val="00922005"/>
    <w:rsid w:val="00923AE1"/>
    <w:rsid w:val="00925658"/>
    <w:rsid w:val="009260B4"/>
    <w:rsid w:val="00926F2F"/>
    <w:rsid w:val="009273E7"/>
    <w:rsid w:val="00927BAD"/>
    <w:rsid w:val="00927D11"/>
    <w:rsid w:val="00932B91"/>
    <w:rsid w:val="00933287"/>
    <w:rsid w:val="009340BB"/>
    <w:rsid w:val="00940154"/>
    <w:rsid w:val="00940B80"/>
    <w:rsid w:val="00941434"/>
    <w:rsid w:val="00942B93"/>
    <w:rsid w:val="00943453"/>
    <w:rsid w:val="0094567B"/>
    <w:rsid w:val="00950D48"/>
    <w:rsid w:val="009519A1"/>
    <w:rsid w:val="00952180"/>
    <w:rsid w:val="009551A9"/>
    <w:rsid w:val="0095555B"/>
    <w:rsid w:val="009556D6"/>
    <w:rsid w:val="00963B60"/>
    <w:rsid w:val="00964BA5"/>
    <w:rsid w:val="0096597C"/>
    <w:rsid w:val="00966082"/>
    <w:rsid w:val="009675B4"/>
    <w:rsid w:val="00980A23"/>
    <w:rsid w:val="00980DC0"/>
    <w:rsid w:val="00981717"/>
    <w:rsid w:val="00982FAE"/>
    <w:rsid w:val="00983654"/>
    <w:rsid w:val="00983A11"/>
    <w:rsid w:val="00984EE0"/>
    <w:rsid w:val="00985A58"/>
    <w:rsid w:val="00985D2C"/>
    <w:rsid w:val="009939EC"/>
    <w:rsid w:val="009948D7"/>
    <w:rsid w:val="00994954"/>
    <w:rsid w:val="009A0748"/>
    <w:rsid w:val="009A1394"/>
    <w:rsid w:val="009A18CD"/>
    <w:rsid w:val="009A2036"/>
    <w:rsid w:val="009A24C8"/>
    <w:rsid w:val="009A2DC4"/>
    <w:rsid w:val="009A4156"/>
    <w:rsid w:val="009A722F"/>
    <w:rsid w:val="009B2042"/>
    <w:rsid w:val="009B2E3D"/>
    <w:rsid w:val="009B2EE7"/>
    <w:rsid w:val="009B472E"/>
    <w:rsid w:val="009B5742"/>
    <w:rsid w:val="009B65B3"/>
    <w:rsid w:val="009B6E5E"/>
    <w:rsid w:val="009C0C22"/>
    <w:rsid w:val="009C3199"/>
    <w:rsid w:val="009C6E58"/>
    <w:rsid w:val="009C76BE"/>
    <w:rsid w:val="009D044A"/>
    <w:rsid w:val="009D0FA1"/>
    <w:rsid w:val="009D15DF"/>
    <w:rsid w:val="009D1660"/>
    <w:rsid w:val="009D287F"/>
    <w:rsid w:val="009D5740"/>
    <w:rsid w:val="009D7E05"/>
    <w:rsid w:val="009E00CE"/>
    <w:rsid w:val="009E0187"/>
    <w:rsid w:val="009E1B3B"/>
    <w:rsid w:val="009E2524"/>
    <w:rsid w:val="009E5171"/>
    <w:rsid w:val="009E5272"/>
    <w:rsid w:val="009E6ADE"/>
    <w:rsid w:val="009E6F09"/>
    <w:rsid w:val="009F067C"/>
    <w:rsid w:val="009F091C"/>
    <w:rsid w:val="009F28B9"/>
    <w:rsid w:val="009F3A59"/>
    <w:rsid w:val="009F40D9"/>
    <w:rsid w:val="009F5332"/>
    <w:rsid w:val="009F61DF"/>
    <w:rsid w:val="009F6EF8"/>
    <w:rsid w:val="00A03991"/>
    <w:rsid w:val="00A0487A"/>
    <w:rsid w:val="00A06AB7"/>
    <w:rsid w:val="00A1235B"/>
    <w:rsid w:val="00A14080"/>
    <w:rsid w:val="00A142A8"/>
    <w:rsid w:val="00A15C92"/>
    <w:rsid w:val="00A21819"/>
    <w:rsid w:val="00A21F99"/>
    <w:rsid w:val="00A22D6B"/>
    <w:rsid w:val="00A244F1"/>
    <w:rsid w:val="00A255C0"/>
    <w:rsid w:val="00A27158"/>
    <w:rsid w:val="00A30B92"/>
    <w:rsid w:val="00A3131F"/>
    <w:rsid w:val="00A330C3"/>
    <w:rsid w:val="00A3451A"/>
    <w:rsid w:val="00A355E7"/>
    <w:rsid w:val="00A3665E"/>
    <w:rsid w:val="00A40ED5"/>
    <w:rsid w:val="00A44B6A"/>
    <w:rsid w:val="00A45093"/>
    <w:rsid w:val="00A541B5"/>
    <w:rsid w:val="00A54492"/>
    <w:rsid w:val="00A614F4"/>
    <w:rsid w:val="00A72821"/>
    <w:rsid w:val="00A74B34"/>
    <w:rsid w:val="00A766BE"/>
    <w:rsid w:val="00A81A6C"/>
    <w:rsid w:val="00A86F65"/>
    <w:rsid w:val="00A91335"/>
    <w:rsid w:val="00A925CF"/>
    <w:rsid w:val="00A95E68"/>
    <w:rsid w:val="00A96ABC"/>
    <w:rsid w:val="00A978C3"/>
    <w:rsid w:val="00AA0F04"/>
    <w:rsid w:val="00AB4250"/>
    <w:rsid w:val="00AB43F7"/>
    <w:rsid w:val="00AB6DD3"/>
    <w:rsid w:val="00AC3DEE"/>
    <w:rsid w:val="00AC42CB"/>
    <w:rsid w:val="00AC4973"/>
    <w:rsid w:val="00AC5310"/>
    <w:rsid w:val="00AC5CCC"/>
    <w:rsid w:val="00AC64F2"/>
    <w:rsid w:val="00AD2A69"/>
    <w:rsid w:val="00AD3EA5"/>
    <w:rsid w:val="00AD4A65"/>
    <w:rsid w:val="00AD696D"/>
    <w:rsid w:val="00AE0433"/>
    <w:rsid w:val="00AE4B00"/>
    <w:rsid w:val="00AE528C"/>
    <w:rsid w:val="00AE6CC2"/>
    <w:rsid w:val="00AE7BFB"/>
    <w:rsid w:val="00AF1BA9"/>
    <w:rsid w:val="00AF3BF6"/>
    <w:rsid w:val="00AF4134"/>
    <w:rsid w:val="00AF5FFA"/>
    <w:rsid w:val="00B0154F"/>
    <w:rsid w:val="00B028F9"/>
    <w:rsid w:val="00B03D5C"/>
    <w:rsid w:val="00B059C9"/>
    <w:rsid w:val="00B07FDF"/>
    <w:rsid w:val="00B10E17"/>
    <w:rsid w:val="00B12518"/>
    <w:rsid w:val="00B13ED5"/>
    <w:rsid w:val="00B22993"/>
    <w:rsid w:val="00B303E5"/>
    <w:rsid w:val="00B315EF"/>
    <w:rsid w:val="00B32C48"/>
    <w:rsid w:val="00B34262"/>
    <w:rsid w:val="00B34913"/>
    <w:rsid w:val="00B41D46"/>
    <w:rsid w:val="00B45CEE"/>
    <w:rsid w:val="00B50F1F"/>
    <w:rsid w:val="00B51538"/>
    <w:rsid w:val="00B5272F"/>
    <w:rsid w:val="00B53B4F"/>
    <w:rsid w:val="00B56224"/>
    <w:rsid w:val="00B56B87"/>
    <w:rsid w:val="00B57BAB"/>
    <w:rsid w:val="00B6120B"/>
    <w:rsid w:val="00B6190A"/>
    <w:rsid w:val="00B63162"/>
    <w:rsid w:val="00B641B3"/>
    <w:rsid w:val="00B657BB"/>
    <w:rsid w:val="00B65B74"/>
    <w:rsid w:val="00B66CA7"/>
    <w:rsid w:val="00B71095"/>
    <w:rsid w:val="00B76882"/>
    <w:rsid w:val="00B77F08"/>
    <w:rsid w:val="00B818A2"/>
    <w:rsid w:val="00B81F8F"/>
    <w:rsid w:val="00B82FBC"/>
    <w:rsid w:val="00B83472"/>
    <w:rsid w:val="00B83C21"/>
    <w:rsid w:val="00B85047"/>
    <w:rsid w:val="00B867D2"/>
    <w:rsid w:val="00B86897"/>
    <w:rsid w:val="00B91755"/>
    <w:rsid w:val="00B91AC1"/>
    <w:rsid w:val="00B91F95"/>
    <w:rsid w:val="00B91F9A"/>
    <w:rsid w:val="00B91FFC"/>
    <w:rsid w:val="00B92BA5"/>
    <w:rsid w:val="00B94457"/>
    <w:rsid w:val="00B952F5"/>
    <w:rsid w:val="00B97793"/>
    <w:rsid w:val="00BA1B83"/>
    <w:rsid w:val="00BA4C6C"/>
    <w:rsid w:val="00BA611F"/>
    <w:rsid w:val="00BA7538"/>
    <w:rsid w:val="00BB0757"/>
    <w:rsid w:val="00BB1037"/>
    <w:rsid w:val="00BB5E42"/>
    <w:rsid w:val="00BC012B"/>
    <w:rsid w:val="00BC31A7"/>
    <w:rsid w:val="00BC5CF1"/>
    <w:rsid w:val="00BC5DA4"/>
    <w:rsid w:val="00BC68EF"/>
    <w:rsid w:val="00BC7C15"/>
    <w:rsid w:val="00BD1DD0"/>
    <w:rsid w:val="00BD50B0"/>
    <w:rsid w:val="00BD5DFE"/>
    <w:rsid w:val="00BE0D7E"/>
    <w:rsid w:val="00BE345E"/>
    <w:rsid w:val="00BF1239"/>
    <w:rsid w:val="00BF1952"/>
    <w:rsid w:val="00BF33E5"/>
    <w:rsid w:val="00C0161B"/>
    <w:rsid w:val="00C01800"/>
    <w:rsid w:val="00C019B0"/>
    <w:rsid w:val="00C03A5E"/>
    <w:rsid w:val="00C03CF2"/>
    <w:rsid w:val="00C061A6"/>
    <w:rsid w:val="00C07677"/>
    <w:rsid w:val="00C07F17"/>
    <w:rsid w:val="00C10AD6"/>
    <w:rsid w:val="00C10F51"/>
    <w:rsid w:val="00C1178E"/>
    <w:rsid w:val="00C13619"/>
    <w:rsid w:val="00C13CEF"/>
    <w:rsid w:val="00C13F8B"/>
    <w:rsid w:val="00C16D34"/>
    <w:rsid w:val="00C171C2"/>
    <w:rsid w:val="00C22E63"/>
    <w:rsid w:val="00C2416A"/>
    <w:rsid w:val="00C242F6"/>
    <w:rsid w:val="00C2629C"/>
    <w:rsid w:val="00C32DD9"/>
    <w:rsid w:val="00C331B2"/>
    <w:rsid w:val="00C33EB9"/>
    <w:rsid w:val="00C34A26"/>
    <w:rsid w:val="00C40AC6"/>
    <w:rsid w:val="00C5072A"/>
    <w:rsid w:val="00C5530A"/>
    <w:rsid w:val="00C55FB5"/>
    <w:rsid w:val="00C574F4"/>
    <w:rsid w:val="00C6203C"/>
    <w:rsid w:val="00C621CE"/>
    <w:rsid w:val="00C62C19"/>
    <w:rsid w:val="00C64D4D"/>
    <w:rsid w:val="00C72D7A"/>
    <w:rsid w:val="00C72F5C"/>
    <w:rsid w:val="00C73570"/>
    <w:rsid w:val="00C73A7C"/>
    <w:rsid w:val="00C7426B"/>
    <w:rsid w:val="00C74474"/>
    <w:rsid w:val="00C75146"/>
    <w:rsid w:val="00C823D0"/>
    <w:rsid w:val="00C824EE"/>
    <w:rsid w:val="00C85909"/>
    <w:rsid w:val="00C85D59"/>
    <w:rsid w:val="00C86921"/>
    <w:rsid w:val="00C86AC8"/>
    <w:rsid w:val="00C9171A"/>
    <w:rsid w:val="00C9183E"/>
    <w:rsid w:val="00C93E01"/>
    <w:rsid w:val="00C97038"/>
    <w:rsid w:val="00C972EE"/>
    <w:rsid w:val="00C97C15"/>
    <w:rsid w:val="00CA0B5F"/>
    <w:rsid w:val="00CA1750"/>
    <w:rsid w:val="00CA1B4F"/>
    <w:rsid w:val="00CA2664"/>
    <w:rsid w:val="00CA27DE"/>
    <w:rsid w:val="00CA281F"/>
    <w:rsid w:val="00CA2C70"/>
    <w:rsid w:val="00CA33CD"/>
    <w:rsid w:val="00CA456E"/>
    <w:rsid w:val="00CA4C9A"/>
    <w:rsid w:val="00CA4D9F"/>
    <w:rsid w:val="00CA760B"/>
    <w:rsid w:val="00CB0563"/>
    <w:rsid w:val="00CB14B0"/>
    <w:rsid w:val="00CB173C"/>
    <w:rsid w:val="00CB33AB"/>
    <w:rsid w:val="00CB7B47"/>
    <w:rsid w:val="00CB7C45"/>
    <w:rsid w:val="00CB7F48"/>
    <w:rsid w:val="00CC419A"/>
    <w:rsid w:val="00CD32B2"/>
    <w:rsid w:val="00CD6109"/>
    <w:rsid w:val="00CD66FE"/>
    <w:rsid w:val="00CD7FEF"/>
    <w:rsid w:val="00CE531B"/>
    <w:rsid w:val="00CE7A24"/>
    <w:rsid w:val="00CF36D4"/>
    <w:rsid w:val="00D0141D"/>
    <w:rsid w:val="00D01841"/>
    <w:rsid w:val="00D03B11"/>
    <w:rsid w:val="00D044F4"/>
    <w:rsid w:val="00D07274"/>
    <w:rsid w:val="00D12790"/>
    <w:rsid w:val="00D14FDC"/>
    <w:rsid w:val="00D2026D"/>
    <w:rsid w:val="00D22C58"/>
    <w:rsid w:val="00D22F8F"/>
    <w:rsid w:val="00D245B4"/>
    <w:rsid w:val="00D274B4"/>
    <w:rsid w:val="00D312B1"/>
    <w:rsid w:val="00D41566"/>
    <w:rsid w:val="00D42099"/>
    <w:rsid w:val="00D427EF"/>
    <w:rsid w:val="00D42D8F"/>
    <w:rsid w:val="00D444A0"/>
    <w:rsid w:val="00D44A1C"/>
    <w:rsid w:val="00D44AE9"/>
    <w:rsid w:val="00D44C32"/>
    <w:rsid w:val="00D44D6F"/>
    <w:rsid w:val="00D504A3"/>
    <w:rsid w:val="00D526EE"/>
    <w:rsid w:val="00D53703"/>
    <w:rsid w:val="00D5593E"/>
    <w:rsid w:val="00D57324"/>
    <w:rsid w:val="00D57BEB"/>
    <w:rsid w:val="00D62DB0"/>
    <w:rsid w:val="00D64260"/>
    <w:rsid w:val="00D67A49"/>
    <w:rsid w:val="00D75417"/>
    <w:rsid w:val="00D85DB7"/>
    <w:rsid w:val="00D86315"/>
    <w:rsid w:val="00D8768A"/>
    <w:rsid w:val="00D876F4"/>
    <w:rsid w:val="00D93EF6"/>
    <w:rsid w:val="00D94B1E"/>
    <w:rsid w:val="00D95739"/>
    <w:rsid w:val="00D95936"/>
    <w:rsid w:val="00D95CF5"/>
    <w:rsid w:val="00D97597"/>
    <w:rsid w:val="00DA3A10"/>
    <w:rsid w:val="00DA496E"/>
    <w:rsid w:val="00DA64F6"/>
    <w:rsid w:val="00DA70C9"/>
    <w:rsid w:val="00DB09F8"/>
    <w:rsid w:val="00DB1B04"/>
    <w:rsid w:val="00DB2B99"/>
    <w:rsid w:val="00DB3213"/>
    <w:rsid w:val="00DB35CA"/>
    <w:rsid w:val="00DB7246"/>
    <w:rsid w:val="00DB75AA"/>
    <w:rsid w:val="00DB7627"/>
    <w:rsid w:val="00DC09DF"/>
    <w:rsid w:val="00DC26E4"/>
    <w:rsid w:val="00DC301E"/>
    <w:rsid w:val="00DC40E4"/>
    <w:rsid w:val="00DC51D2"/>
    <w:rsid w:val="00DC6085"/>
    <w:rsid w:val="00DD697F"/>
    <w:rsid w:val="00DE0463"/>
    <w:rsid w:val="00DE2C37"/>
    <w:rsid w:val="00DE3D24"/>
    <w:rsid w:val="00DE421F"/>
    <w:rsid w:val="00DE4847"/>
    <w:rsid w:val="00DF3224"/>
    <w:rsid w:val="00DF4EB0"/>
    <w:rsid w:val="00E0353F"/>
    <w:rsid w:val="00E03E2D"/>
    <w:rsid w:val="00E0512D"/>
    <w:rsid w:val="00E06998"/>
    <w:rsid w:val="00E1069F"/>
    <w:rsid w:val="00E119E8"/>
    <w:rsid w:val="00E150E9"/>
    <w:rsid w:val="00E16410"/>
    <w:rsid w:val="00E20565"/>
    <w:rsid w:val="00E24426"/>
    <w:rsid w:val="00E249A6"/>
    <w:rsid w:val="00E27BC5"/>
    <w:rsid w:val="00E310C6"/>
    <w:rsid w:val="00E33888"/>
    <w:rsid w:val="00E33BB9"/>
    <w:rsid w:val="00E34A47"/>
    <w:rsid w:val="00E35CFE"/>
    <w:rsid w:val="00E423AB"/>
    <w:rsid w:val="00E42C65"/>
    <w:rsid w:val="00E442F3"/>
    <w:rsid w:val="00E46350"/>
    <w:rsid w:val="00E50F2F"/>
    <w:rsid w:val="00E52EF9"/>
    <w:rsid w:val="00E66EBC"/>
    <w:rsid w:val="00E66F29"/>
    <w:rsid w:val="00E67D9D"/>
    <w:rsid w:val="00E707F2"/>
    <w:rsid w:val="00E70AE9"/>
    <w:rsid w:val="00E7222B"/>
    <w:rsid w:val="00E75AAD"/>
    <w:rsid w:val="00E77830"/>
    <w:rsid w:val="00E77BB3"/>
    <w:rsid w:val="00E82077"/>
    <w:rsid w:val="00E82BD4"/>
    <w:rsid w:val="00E832E1"/>
    <w:rsid w:val="00E837D9"/>
    <w:rsid w:val="00E83BB0"/>
    <w:rsid w:val="00E8627B"/>
    <w:rsid w:val="00E902B4"/>
    <w:rsid w:val="00E91514"/>
    <w:rsid w:val="00E93738"/>
    <w:rsid w:val="00E946FD"/>
    <w:rsid w:val="00E95D65"/>
    <w:rsid w:val="00EA0ABD"/>
    <w:rsid w:val="00EA10B0"/>
    <w:rsid w:val="00EA412C"/>
    <w:rsid w:val="00EA41EB"/>
    <w:rsid w:val="00EA4709"/>
    <w:rsid w:val="00EA48F5"/>
    <w:rsid w:val="00EA7B53"/>
    <w:rsid w:val="00EB29B5"/>
    <w:rsid w:val="00EB306A"/>
    <w:rsid w:val="00EB4CBB"/>
    <w:rsid w:val="00EB4F04"/>
    <w:rsid w:val="00EB51A2"/>
    <w:rsid w:val="00EB6D49"/>
    <w:rsid w:val="00EB7BD2"/>
    <w:rsid w:val="00EC01BD"/>
    <w:rsid w:val="00EC315A"/>
    <w:rsid w:val="00EC514C"/>
    <w:rsid w:val="00EC6689"/>
    <w:rsid w:val="00ED06C9"/>
    <w:rsid w:val="00ED0A29"/>
    <w:rsid w:val="00ED36C1"/>
    <w:rsid w:val="00ED5C24"/>
    <w:rsid w:val="00ED79B7"/>
    <w:rsid w:val="00ED7E56"/>
    <w:rsid w:val="00EE0193"/>
    <w:rsid w:val="00EE757A"/>
    <w:rsid w:val="00EF5122"/>
    <w:rsid w:val="00EF6F3F"/>
    <w:rsid w:val="00F007FE"/>
    <w:rsid w:val="00F00860"/>
    <w:rsid w:val="00F0143E"/>
    <w:rsid w:val="00F0249A"/>
    <w:rsid w:val="00F073C0"/>
    <w:rsid w:val="00F113A5"/>
    <w:rsid w:val="00F11AFB"/>
    <w:rsid w:val="00F11D7B"/>
    <w:rsid w:val="00F22618"/>
    <w:rsid w:val="00F2278F"/>
    <w:rsid w:val="00F23B4D"/>
    <w:rsid w:val="00F253D5"/>
    <w:rsid w:val="00F272D7"/>
    <w:rsid w:val="00F31FF8"/>
    <w:rsid w:val="00F340C0"/>
    <w:rsid w:val="00F35729"/>
    <w:rsid w:val="00F40D29"/>
    <w:rsid w:val="00F42790"/>
    <w:rsid w:val="00F43AA9"/>
    <w:rsid w:val="00F45D79"/>
    <w:rsid w:val="00F53105"/>
    <w:rsid w:val="00F535F2"/>
    <w:rsid w:val="00F54213"/>
    <w:rsid w:val="00F55EB8"/>
    <w:rsid w:val="00F62EB5"/>
    <w:rsid w:val="00F62EFF"/>
    <w:rsid w:val="00F63961"/>
    <w:rsid w:val="00F63CBD"/>
    <w:rsid w:val="00F64E90"/>
    <w:rsid w:val="00F70172"/>
    <w:rsid w:val="00F70C66"/>
    <w:rsid w:val="00F7407C"/>
    <w:rsid w:val="00F75086"/>
    <w:rsid w:val="00F75752"/>
    <w:rsid w:val="00F760D0"/>
    <w:rsid w:val="00F80DCC"/>
    <w:rsid w:val="00F815D6"/>
    <w:rsid w:val="00F816A8"/>
    <w:rsid w:val="00F82326"/>
    <w:rsid w:val="00F824FE"/>
    <w:rsid w:val="00F848C2"/>
    <w:rsid w:val="00F8565F"/>
    <w:rsid w:val="00F92331"/>
    <w:rsid w:val="00F931FD"/>
    <w:rsid w:val="00F93819"/>
    <w:rsid w:val="00F9705D"/>
    <w:rsid w:val="00FA0B6A"/>
    <w:rsid w:val="00FA397A"/>
    <w:rsid w:val="00FA6B9C"/>
    <w:rsid w:val="00FB1000"/>
    <w:rsid w:val="00FB15DC"/>
    <w:rsid w:val="00FB5CD3"/>
    <w:rsid w:val="00FB6DF9"/>
    <w:rsid w:val="00FB6FE1"/>
    <w:rsid w:val="00FC2A9A"/>
    <w:rsid w:val="00FD0EC7"/>
    <w:rsid w:val="00FD4AC2"/>
    <w:rsid w:val="00FD5807"/>
    <w:rsid w:val="00FD72A1"/>
    <w:rsid w:val="00FE63AD"/>
    <w:rsid w:val="00FF3098"/>
    <w:rsid w:val="00FF4F9D"/>
    <w:rsid w:val="00FF54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2FE8FF"/>
  <w14:defaultImageDpi w14:val="0"/>
  <w15:docId w15:val="{EF80792A-F86D-4542-AECB-47389A711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48B6"/>
    <w:pPr>
      <w:widowControl w:val="0"/>
      <w:spacing w:after="0" w:line="240" w:lineRule="auto"/>
    </w:pPr>
    <w:rPr>
      <w:sz w:val="20"/>
      <w:szCs w:val="20"/>
    </w:rPr>
  </w:style>
  <w:style w:type="paragraph" w:styleId="Titre1">
    <w:name w:val="heading 1"/>
    <w:basedOn w:val="Normal"/>
    <w:next w:val="Normal"/>
    <w:link w:val="Titre1Car"/>
    <w:uiPriority w:val="99"/>
    <w:qFormat/>
    <w:rsid w:val="000848B6"/>
    <w:pPr>
      <w:keepNext/>
      <w:spacing w:before="240" w:after="160"/>
      <w:outlineLvl w:val="0"/>
    </w:pPr>
    <w:rPr>
      <w:b/>
      <w:bCs/>
      <w:kern w:val="28"/>
      <w:sz w:val="32"/>
      <w:szCs w:val="32"/>
    </w:rPr>
  </w:style>
  <w:style w:type="paragraph" w:styleId="Titre2">
    <w:name w:val="heading 2"/>
    <w:basedOn w:val="Normal"/>
    <w:next w:val="Normal"/>
    <w:link w:val="Titre2Car"/>
    <w:uiPriority w:val="99"/>
    <w:qFormat/>
    <w:rsid w:val="000848B6"/>
    <w:pPr>
      <w:keepNext/>
      <w:spacing w:before="240" w:after="160"/>
      <w:outlineLvl w:val="1"/>
    </w:pPr>
    <w:rPr>
      <w:sz w:val="28"/>
      <w:szCs w:val="28"/>
      <w:u w:val="single"/>
    </w:rPr>
  </w:style>
  <w:style w:type="paragraph" w:styleId="Titre3">
    <w:name w:val="heading 3"/>
    <w:basedOn w:val="Normal"/>
    <w:next w:val="Normal"/>
    <w:link w:val="Titre3Car"/>
    <w:uiPriority w:val="99"/>
    <w:qFormat/>
    <w:rsid w:val="000848B6"/>
    <w:pPr>
      <w:keepNext/>
      <w:spacing w:before="240" w:after="160"/>
      <w:outlineLvl w:val="2"/>
    </w:pPr>
    <w:rPr>
      <w:sz w:val="24"/>
      <w:szCs w:val="24"/>
      <w:u w:val="single"/>
    </w:rPr>
  </w:style>
  <w:style w:type="paragraph" w:styleId="Titre4">
    <w:name w:val="heading 4"/>
    <w:basedOn w:val="Normal"/>
    <w:next w:val="Normal"/>
    <w:link w:val="Titre4Car"/>
    <w:uiPriority w:val="99"/>
    <w:qFormat/>
    <w:rsid w:val="000848B6"/>
    <w:pPr>
      <w:keepNext/>
      <w:spacing w:before="240" w:after="60"/>
      <w:ind w:left="567"/>
      <w:outlineLvl w:val="3"/>
    </w:pPr>
    <w:rPr>
      <w:rFonts w:ascii="Verdana" w:hAnsi="Verdana" w:cs="Verdana"/>
      <w:b/>
      <w:bCs/>
      <w:i/>
      <w:iCs/>
      <w:sz w:val="18"/>
      <w:szCs w:val="18"/>
    </w:rPr>
  </w:style>
  <w:style w:type="paragraph" w:styleId="Titre5">
    <w:name w:val="heading 5"/>
    <w:basedOn w:val="Normal"/>
    <w:next w:val="Normal"/>
    <w:link w:val="Titre5Car"/>
    <w:uiPriority w:val="99"/>
    <w:qFormat/>
    <w:rsid w:val="000848B6"/>
    <w:pPr>
      <w:spacing w:before="240" w:after="60"/>
      <w:ind w:left="1134"/>
      <w:outlineLvl w:val="4"/>
    </w:pPr>
    <w:rPr>
      <w:rFonts w:ascii="Verdana" w:hAnsi="Verdana" w:cs="Verdana"/>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paragraph" w:customStyle="1" w:styleId="Courriercivilit">
    <w:name w:val="Courrier civilité"/>
    <w:basedOn w:val="Normal"/>
    <w:uiPriority w:val="99"/>
    <w:rsid w:val="000848B6"/>
    <w:pPr>
      <w:tabs>
        <w:tab w:val="left" w:pos="1134"/>
      </w:tabs>
    </w:pPr>
    <w:rPr>
      <w:sz w:val="22"/>
      <w:szCs w:val="22"/>
    </w:rPr>
  </w:style>
  <w:style w:type="paragraph" w:customStyle="1" w:styleId="Courrierdate">
    <w:name w:val="Courrier date"/>
    <w:basedOn w:val="Normal"/>
    <w:uiPriority w:val="99"/>
    <w:rsid w:val="000848B6"/>
    <w:pPr>
      <w:jc w:val="right"/>
    </w:pPr>
    <w:rPr>
      <w:sz w:val="22"/>
      <w:szCs w:val="22"/>
    </w:rPr>
  </w:style>
  <w:style w:type="paragraph" w:customStyle="1" w:styleId="Courrierdest">
    <w:name w:val="Courrier dest"/>
    <w:basedOn w:val="Normal"/>
    <w:uiPriority w:val="99"/>
    <w:rsid w:val="000848B6"/>
    <w:rPr>
      <w:sz w:val="22"/>
      <w:szCs w:val="22"/>
    </w:rPr>
  </w:style>
  <w:style w:type="paragraph" w:customStyle="1" w:styleId="Courriersign">
    <w:name w:val="Courrier sign"/>
    <w:basedOn w:val="Courrierdest"/>
    <w:uiPriority w:val="99"/>
    <w:rsid w:val="000848B6"/>
    <w:rPr>
      <w:caps/>
    </w:rPr>
  </w:style>
  <w:style w:type="paragraph" w:customStyle="1" w:styleId="Courriertext">
    <w:name w:val="Courrier text"/>
    <w:basedOn w:val="Normal"/>
    <w:uiPriority w:val="99"/>
    <w:rsid w:val="000848B6"/>
    <w:pPr>
      <w:jc w:val="both"/>
    </w:pPr>
    <w:rPr>
      <w:sz w:val="22"/>
      <w:szCs w:val="22"/>
    </w:rPr>
  </w:style>
  <w:style w:type="paragraph" w:customStyle="1" w:styleId="Dossierune">
    <w:name w:val="Dossier une"/>
    <w:basedOn w:val="Normal"/>
    <w:uiPriority w:val="99"/>
    <w:rsid w:val="000848B6"/>
    <w:pPr>
      <w:jc w:val="center"/>
    </w:pPr>
    <w:rPr>
      <w:sz w:val="72"/>
      <w:szCs w:val="72"/>
    </w:rPr>
  </w:style>
  <w:style w:type="paragraph" w:customStyle="1" w:styleId="Dossierobjet">
    <w:name w:val="Dossier objet"/>
    <w:basedOn w:val="Dossierune"/>
    <w:uiPriority w:val="99"/>
    <w:rsid w:val="000848B6"/>
    <w:rPr>
      <w:sz w:val="48"/>
      <w:szCs w:val="48"/>
    </w:rPr>
  </w:style>
  <w:style w:type="paragraph" w:customStyle="1" w:styleId="DossierobjetRdalia">
    <w:name w:val="Dossier objet Rédalia"/>
    <w:basedOn w:val="Dossierobjet"/>
    <w:next w:val="Normal"/>
    <w:uiPriority w:val="99"/>
    <w:rsid w:val="000848B6"/>
    <w:rPr>
      <w:sz w:val="36"/>
      <w:szCs w:val="36"/>
    </w:rPr>
  </w:style>
  <w:style w:type="paragraph" w:customStyle="1" w:styleId="Dossiertitre">
    <w:name w:val="Dossier titre"/>
    <w:basedOn w:val="Dossierobjet"/>
    <w:uiPriority w:val="99"/>
    <w:rsid w:val="000848B6"/>
    <w:pPr>
      <w:pBdr>
        <w:bottom w:val="single" w:sz="6" w:space="1" w:color="auto"/>
      </w:pBdr>
    </w:pPr>
    <w:rPr>
      <w:sz w:val="40"/>
      <w:szCs w:val="40"/>
    </w:rPr>
  </w:style>
  <w:style w:type="paragraph" w:customStyle="1" w:styleId="DossiertitreRedalia">
    <w:name w:val="Dossier titre Redalia"/>
    <w:basedOn w:val="Dossiertitre"/>
    <w:uiPriority w:val="99"/>
    <w:rsid w:val="000848B6"/>
    <w:pPr>
      <w:jc w:val="left"/>
    </w:pPr>
    <w:rPr>
      <w:sz w:val="32"/>
      <w:szCs w:val="32"/>
    </w:rPr>
  </w:style>
  <w:style w:type="paragraph" w:customStyle="1" w:styleId="Enttecentre">
    <w:name w:val="Entête centre"/>
    <w:basedOn w:val="Normal"/>
    <w:uiPriority w:val="99"/>
    <w:rsid w:val="000848B6"/>
    <w:pPr>
      <w:jc w:val="center"/>
    </w:pPr>
  </w:style>
  <w:style w:type="paragraph" w:customStyle="1" w:styleId="Enttedrte">
    <w:name w:val="Entête drte"/>
    <w:basedOn w:val="Normal"/>
    <w:uiPriority w:val="99"/>
    <w:rsid w:val="000848B6"/>
    <w:pPr>
      <w:jc w:val="right"/>
    </w:pPr>
  </w:style>
  <w:style w:type="paragraph" w:customStyle="1" w:styleId="Enttegche">
    <w:name w:val="Entête gche"/>
    <w:basedOn w:val="Normal"/>
    <w:uiPriority w:val="99"/>
    <w:rsid w:val="000848B6"/>
  </w:style>
  <w:style w:type="paragraph" w:customStyle="1" w:styleId="Enttemilieu">
    <w:name w:val="Entête milieu"/>
    <w:basedOn w:val="Normal"/>
    <w:uiPriority w:val="99"/>
    <w:rsid w:val="000848B6"/>
    <w:pPr>
      <w:jc w:val="center"/>
    </w:pPr>
    <w:rPr>
      <w:sz w:val="28"/>
      <w:szCs w:val="28"/>
    </w:rPr>
  </w:style>
  <w:style w:type="paragraph" w:customStyle="1" w:styleId="PagedegardeRdalia">
    <w:name w:val="Page de garde Rédalia"/>
    <w:basedOn w:val="Normal"/>
    <w:next w:val="Normal"/>
    <w:uiPriority w:val="99"/>
    <w:rsid w:val="000848B6"/>
    <w:rPr>
      <w:b/>
      <w:bCs/>
      <w:sz w:val="28"/>
      <w:szCs w:val="28"/>
    </w:rPr>
  </w:style>
  <w:style w:type="paragraph" w:customStyle="1" w:styleId="Piedpagecentre">
    <w:name w:val="Piedpage centre"/>
    <w:basedOn w:val="Normal"/>
    <w:uiPriority w:val="99"/>
    <w:rsid w:val="000848B6"/>
    <w:pPr>
      <w:jc w:val="center"/>
    </w:pPr>
  </w:style>
  <w:style w:type="paragraph" w:customStyle="1" w:styleId="Piedpagedrte">
    <w:name w:val="Piedpage drte"/>
    <w:basedOn w:val="Normal"/>
    <w:uiPriority w:val="99"/>
    <w:rsid w:val="000848B6"/>
    <w:pPr>
      <w:jc w:val="right"/>
    </w:pPr>
  </w:style>
  <w:style w:type="paragraph" w:customStyle="1" w:styleId="Piedpagegche">
    <w:name w:val="Piedpage gche"/>
    <w:basedOn w:val="Normal"/>
    <w:uiPriority w:val="99"/>
    <w:rsid w:val="000848B6"/>
  </w:style>
  <w:style w:type="paragraph" w:customStyle="1" w:styleId="Tableau10centre">
    <w:name w:val="Tableau 10 centre"/>
    <w:basedOn w:val="Normal"/>
    <w:uiPriority w:val="99"/>
    <w:rsid w:val="000848B6"/>
    <w:pPr>
      <w:jc w:val="center"/>
    </w:pPr>
  </w:style>
  <w:style w:type="paragraph" w:customStyle="1" w:styleId="Tableau10drte">
    <w:name w:val="Tableau 10 drte"/>
    <w:basedOn w:val="Normal"/>
    <w:uiPriority w:val="99"/>
    <w:rsid w:val="000848B6"/>
    <w:pPr>
      <w:jc w:val="right"/>
    </w:pPr>
  </w:style>
  <w:style w:type="paragraph" w:customStyle="1" w:styleId="Tableau10gche">
    <w:name w:val="Tableau 10 gche"/>
    <w:basedOn w:val="Normal"/>
    <w:uiPriority w:val="99"/>
    <w:rsid w:val="000848B6"/>
  </w:style>
  <w:style w:type="paragraph" w:customStyle="1" w:styleId="Tableau11centre">
    <w:name w:val="Tableau 11 centre"/>
    <w:basedOn w:val="Normal"/>
    <w:uiPriority w:val="99"/>
    <w:rsid w:val="000848B6"/>
    <w:pPr>
      <w:jc w:val="center"/>
    </w:pPr>
    <w:rPr>
      <w:sz w:val="22"/>
      <w:szCs w:val="22"/>
    </w:rPr>
  </w:style>
  <w:style w:type="paragraph" w:customStyle="1" w:styleId="Tableau11drte">
    <w:name w:val="Tableau 11 drte"/>
    <w:basedOn w:val="Normal"/>
    <w:uiPriority w:val="99"/>
    <w:rsid w:val="000848B6"/>
    <w:pPr>
      <w:jc w:val="right"/>
    </w:pPr>
    <w:rPr>
      <w:sz w:val="22"/>
      <w:szCs w:val="22"/>
    </w:rPr>
  </w:style>
  <w:style w:type="paragraph" w:customStyle="1" w:styleId="Tableau11gche">
    <w:name w:val="Tableau 11 gche"/>
    <w:basedOn w:val="Normal"/>
    <w:uiPriority w:val="99"/>
    <w:rsid w:val="000848B6"/>
    <w:rPr>
      <w:sz w:val="22"/>
      <w:szCs w:val="22"/>
    </w:rPr>
  </w:style>
  <w:style w:type="paragraph" w:customStyle="1" w:styleId="Tableau8centre">
    <w:name w:val="Tableau 8 centre"/>
    <w:basedOn w:val="Normal"/>
    <w:uiPriority w:val="99"/>
    <w:rsid w:val="000848B6"/>
    <w:pPr>
      <w:jc w:val="center"/>
    </w:pPr>
    <w:rPr>
      <w:sz w:val="16"/>
      <w:szCs w:val="16"/>
    </w:rPr>
  </w:style>
  <w:style w:type="paragraph" w:customStyle="1" w:styleId="Tableau8drte">
    <w:name w:val="Tableau 8 drte"/>
    <w:basedOn w:val="Normal"/>
    <w:uiPriority w:val="99"/>
    <w:rsid w:val="000848B6"/>
    <w:pPr>
      <w:jc w:val="right"/>
    </w:pPr>
    <w:rPr>
      <w:sz w:val="16"/>
      <w:szCs w:val="16"/>
    </w:rPr>
  </w:style>
  <w:style w:type="paragraph" w:customStyle="1" w:styleId="Tableau8gche">
    <w:name w:val="Tableau 8 gche"/>
    <w:basedOn w:val="Normal"/>
    <w:uiPriority w:val="99"/>
    <w:rsid w:val="000848B6"/>
    <w:rPr>
      <w:sz w:val="16"/>
      <w:szCs w:val="16"/>
    </w:rPr>
  </w:style>
  <w:style w:type="paragraph" w:customStyle="1" w:styleId="Titredetableau">
    <w:name w:val="Titre de tableau"/>
    <w:basedOn w:val="Tableau11centre"/>
    <w:uiPriority w:val="99"/>
    <w:rsid w:val="000848B6"/>
    <w:rPr>
      <w:b/>
      <w:bCs/>
    </w:rPr>
  </w:style>
  <w:style w:type="paragraph" w:customStyle="1" w:styleId="TitreN1">
    <w:name w:val="Titre N1"/>
    <w:basedOn w:val="Titre1"/>
    <w:uiPriority w:val="99"/>
    <w:rsid w:val="000848B6"/>
    <w:pPr>
      <w:ind w:left="283" w:hanging="283"/>
      <w:outlineLvl w:val="9"/>
    </w:pPr>
  </w:style>
  <w:style w:type="paragraph" w:customStyle="1" w:styleId="TitreN2">
    <w:name w:val="Titre N2"/>
    <w:basedOn w:val="Titre2"/>
    <w:uiPriority w:val="99"/>
    <w:rsid w:val="000848B6"/>
    <w:pPr>
      <w:ind w:left="283" w:hanging="283"/>
      <w:outlineLvl w:val="9"/>
    </w:pPr>
  </w:style>
  <w:style w:type="paragraph" w:customStyle="1" w:styleId="TitreN3">
    <w:name w:val="Titre N3"/>
    <w:basedOn w:val="Titre3"/>
    <w:uiPriority w:val="99"/>
    <w:rsid w:val="000848B6"/>
    <w:pPr>
      <w:ind w:left="283" w:hanging="283"/>
      <w:outlineLvl w:val="9"/>
    </w:pPr>
  </w:style>
  <w:style w:type="paragraph" w:customStyle="1" w:styleId="TitreN4">
    <w:name w:val="Titre N4"/>
    <w:basedOn w:val="Titre4"/>
    <w:uiPriority w:val="99"/>
    <w:rsid w:val="000848B6"/>
    <w:pPr>
      <w:ind w:left="850" w:hanging="283"/>
      <w:outlineLvl w:val="9"/>
    </w:pPr>
  </w:style>
  <w:style w:type="paragraph" w:customStyle="1" w:styleId="TitreN5">
    <w:name w:val="Titre N5"/>
    <w:basedOn w:val="Titre5"/>
    <w:uiPriority w:val="99"/>
    <w:rsid w:val="000848B6"/>
    <w:pPr>
      <w:ind w:left="1417" w:hanging="283"/>
      <w:outlineLvl w:val="9"/>
    </w:pPr>
  </w:style>
  <w:style w:type="paragraph" w:styleId="TM1">
    <w:name w:val="toc 1"/>
    <w:basedOn w:val="Titre1"/>
    <w:next w:val="Normal"/>
    <w:uiPriority w:val="39"/>
    <w:rsid w:val="000848B6"/>
    <w:pPr>
      <w:keepNext w:val="0"/>
      <w:tabs>
        <w:tab w:val="right" w:leader="dot" w:pos="9072"/>
      </w:tabs>
      <w:spacing w:before="120" w:after="0"/>
      <w:outlineLvl w:val="9"/>
    </w:pPr>
    <w:rPr>
      <w:sz w:val="24"/>
      <w:szCs w:val="24"/>
    </w:rPr>
  </w:style>
  <w:style w:type="paragraph" w:styleId="TM2">
    <w:name w:val="toc 2"/>
    <w:basedOn w:val="Titre2"/>
    <w:next w:val="Normal"/>
    <w:uiPriority w:val="39"/>
    <w:rsid w:val="000848B6"/>
    <w:pPr>
      <w:keepNext w:val="0"/>
      <w:tabs>
        <w:tab w:val="right" w:leader="dot" w:pos="9072"/>
      </w:tabs>
      <w:spacing w:before="120" w:after="0"/>
      <w:ind w:left="198"/>
      <w:outlineLvl w:val="9"/>
    </w:pPr>
    <w:rPr>
      <w:sz w:val="22"/>
      <w:szCs w:val="22"/>
      <w:u w:val="none"/>
    </w:rPr>
  </w:style>
  <w:style w:type="paragraph" w:styleId="TM3">
    <w:name w:val="toc 3"/>
    <w:basedOn w:val="Titre3"/>
    <w:next w:val="Normal"/>
    <w:uiPriority w:val="39"/>
    <w:rsid w:val="000848B6"/>
    <w:pPr>
      <w:keepNext w:val="0"/>
      <w:tabs>
        <w:tab w:val="right" w:leader="dot" w:pos="9072"/>
      </w:tabs>
      <w:spacing w:before="120" w:after="0"/>
      <w:ind w:left="403"/>
      <w:outlineLvl w:val="9"/>
    </w:pPr>
    <w:rPr>
      <w:sz w:val="20"/>
      <w:szCs w:val="20"/>
      <w:u w:val="none"/>
    </w:rPr>
  </w:style>
  <w:style w:type="paragraph" w:styleId="TM4">
    <w:name w:val="toc 4"/>
    <w:basedOn w:val="Titre4"/>
    <w:next w:val="Normal"/>
    <w:uiPriority w:val="99"/>
    <w:semiHidden/>
    <w:rsid w:val="000848B6"/>
    <w:pPr>
      <w:keepNext w:val="0"/>
      <w:tabs>
        <w:tab w:val="right" w:leader="dot" w:pos="9072"/>
      </w:tabs>
      <w:spacing w:before="120" w:after="0"/>
      <w:ind w:left="601"/>
      <w:outlineLvl w:val="9"/>
    </w:pPr>
    <w:rPr>
      <w:sz w:val="22"/>
      <w:szCs w:val="22"/>
    </w:rPr>
  </w:style>
  <w:style w:type="paragraph" w:styleId="TM5">
    <w:name w:val="toc 5"/>
    <w:basedOn w:val="Titre5"/>
    <w:next w:val="Normal"/>
    <w:uiPriority w:val="99"/>
    <w:semiHidden/>
    <w:rsid w:val="000848B6"/>
    <w:pPr>
      <w:tabs>
        <w:tab w:val="right" w:leader="dot" w:pos="9072"/>
      </w:tabs>
      <w:spacing w:before="120" w:after="0"/>
      <w:ind w:left="799"/>
      <w:outlineLvl w:val="9"/>
    </w:pPr>
  </w:style>
  <w:style w:type="paragraph" w:customStyle="1" w:styleId="CondInsert">
    <w:name w:val="Cond Insert"/>
    <w:basedOn w:val="Normal"/>
    <w:next w:val="Normal"/>
    <w:uiPriority w:val="99"/>
    <w:pPr>
      <w:tabs>
        <w:tab w:val="right" w:leader="dot" w:pos="9000"/>
      </w:tabs>
    </w:pPr>
    <w:rPr>
      <w:rFonts w:ascii="Arial" w:hAnsi="Arial" w:cs="Arial"/>
      <w:b/>
      <w:bCs/>
      <w:color w:val="0000FF"/>
    </w:rPr>
  </w:style>
  <w:style w:type="paragraph" w:customStyle="1" w:styleId="RdaliaCondens">
    <w:name w:val="Rédalia : Condensé"/>
    <w:basedOn w:val="Normal"/>
    <w:uiPriority w:val="99"/>
    <w:rsid w:val="000848B6"/>
    <w:pPr>
      <w:spacing w:before="40"/>
      <w:jc w:val="both"/>
    </w:pPr>
    <w:rPr>
      <w:sz w:val="16"/>
      <w:szCs w:val="16"/>
    </w:rPr>
  </w:style>
  <w:style w:type="paragraph" w:customStyle="1" w:styleId="RdaliaLgende">
    <w:name w:val="Rédalia : Légende"/>
    <w:basedOn w:val="Normal"/>
    <w:uiPriority w:val="99"/>
    <w:rsid w:val="000848B6"/>
    <w:pPr>
      <w:ind w:left="284" w:hanging="284"/>
      <w:jc w:val="both"/>
    </w:pPr>
    <w:rPr>
      <w:i/>
      <w:iCs/>
      <w:sz w:val="16"/>
      <w:szCs w:val="16"/>
    </w:rPr>
  </w:style>
  <w:style w:type="paragraph" w:customStyle="1" w:styleId="RedaliaNormal">
    <w:name w:val="Redalia : Normal"/>
    <w:basedOn w:val="Normal"/>
    <w:uiPriority w:val="99"/>
    <w:rsid w:val="000848B6"/>
    <w:pPr>
      <w:tabs>
        <w:tab w:val="left" w:leader="dot" w:pos="8505"/>
      </w:tabs>
      <w:spacing w:after="240"/>
      <w:jc w:val="both"/>
    </w:pPr>
    <w:rPr>
      <w:rFonts w:ascii="Verdana" w:hAnsi="Verdana" w:cs="Verdana"/>
      <w:sz w:val="18"/>
      <w:szCs w:val="18"/>
    </w:rPr>
  </w:style>
  <w:style w:type="paragraph" w:customStyle="1" w:styleId="RdaliaRetraitniveau1">
    <w:name w:val="Rédalia : Retrait niveau 1"/>
    <w:basedOn w:val="RedaliaNormal"/>
    <w:uiPriority w:val="99"/>
    <w:rsid w:val="008A22E5"/>
    <w:pPr>
      <w:tabs>
        <w:tab w:val="num" w:pos="279"/>
        <w:tab w:val="num" w:pos="720"/>
        <w:tab w:val="num" w:pos="1492"/>
      </w:tabs>
      <w:ind w:left="714" w:hanging="357"/>
    </w:pPr>
  </w:style>
  <w:style w:type="paragraph" w:customStyle="1" w:styleId="RdaliaRetraitniveau2">
    <w:name w:val="Rédalia : Retrait niveau 2"/>
    <w:basedOn w:val="RedaliaNormal"/>
    <w:uiPriority w:val="99"/>
    <w:rsid w:val="008A22E5"/>
    <w:pPr>
      <w:tabs>
        <w:tab w:val="num" w:pos="284"/>
        <w:tab w:val="num" w:pos="1060"/>
        <w:tab w:val="num" w:pos="1492"/>
      </w:tabs>
      <w:ind w:left="1054" w:hanging="357"/>
    </w:pPr>
  </w:style>
  <w:style w:type="paragraph" w:customStyle="1" w:styleId="RdaliaTableau">
    <w:name w:val="Rédalia : Tableau"/>
    <w:basedOn w:val="RedaliaNormal"/>
    <w:uiPriority w:val="99"/>
    <w:rsid w:val="000848B6"/>
    <w:pPr>
      <w:numPr>
        <w:numId w:val="3"/>
      </w:numPr>
      <w:ind w:left="357" w:hanging="357"/>
    </w:pPr>
    <w:rPr>
      <w:b/>
      <w:bCs/>
      <w:color w:val="0000FF"/>
    </w:rPr>
  </w:style>
  <w:style w:type="paragraph" w:customStyle="1" w:styleId="RdaliaTextemasqu">
    <w:name w:val="Rédalia : Texte masqué"/>
    <w:basedOn w:val="RdaliaRetraitPuceniveau2"/>
    <w:uiPriority w:val="99"/>
    <w:rsid w:val="000848B6"/>
    <w:pPr>
      <w:numPr>
        <w:numId w:val="0"/>
      </w:numPr>
      <w:shd w:val="pct5" w:color="auto" w:fill="FFFFFF"/>
    </w:pPr>
    <w:rPr>
      <w:vanish/>
      <w:sz w:val="20"/>
      <w:szCs w:val="20"/>
    </w:rPr>
  </w:style>
  <w:style w:type="paragraph" w:customStyle="1" w:styleId="RdaliaTitredestableaux">
    <w:name w:val="Rédalia : Titre des tableaux"/>
    <w:basedOn w:val="RedaliaNormal"/>
    <w:uiPriority w:val="99"/>
    <w:rsid w:val="000848B6"/>
    <w:pPr>
      <w:jc w:val="center"/>
    </w:pPr>
    <w:rPr>
      <w:b/>
      <w:bCs/>
    </w:rPr>
  </w:style>
  <w:style w:type="paragraph" w:customStyle="1" w:styleId="RdaliaTitredossier">
    <w:name w:val="Rédalia : Titre dossier"/>
    <w:basedOn w:val="Dossierune"/>
    <w:uiPriority w:val="99"/>
    <w:rsid w:val="000848B6"/>
    <w:rPr>
      <w:sz w:val="48"/>
      <w:szCs w:val="48"/>
    </w:rPr>
  </w:style>
  <w:style w:type="paragraph" w:customStyle="1" w:styleId="RdaliaTitreparagraphe">
    <w:name w:val="Rédalia : Titre paragraphe"/>
    <w:basedOn w:val="Dossiertitre"/>
    <w:uiPriority w:val="99"/>
    <w:rsid w:val="000848B6"/>
    <w:pPr>
      <w:spacing w:before="320" w:after="240"/>
      <w:jc w:val="left"/>
    </w:pPr>
    <w:rPr>
      <w:sz w:val="32"/>
      <w:szCs w:val="32"/>
    </w:rPr>
  </w:style>
  <w:style w:type="paragraph" w:customStyle="1" w:styleId="RdaliaTitretableaucondens">
    <w:name w:val="Rédalia : Titre tableau condensé"/>
    <w:basedOn w:val="Normal"/>
    <w:uiPriority w:val="99"/>
    <w:rsid w:val="000848B6"/>
    <w:pPr>
      <w:spacing w:before="40"/>
      <w:jc w:val="both"/>
    </w:pPr>
    <w:rPr>
      <w:b/>
      <w:bCs/>
      <w:sz w:val="18"/>
      <w:szCs w:val="18"/>
    </w:rPr>
  </w:style>
  <w:style w:type="paragraph" w:customStyle="1" w:styleId="RdaliaZonecandidat">
    <w:name w:val="Rédalia : Zone candidat"/>
    <w:basedOn w:val="Normal"/>
    <w:uiPriority w:val="99"/>
    <w:rsid w:val="000848B6"/>
    <w:pPr>
      <w:shd w:val="clear" w:color="auto" w:fill="00FFFF"/>
      <w:spacing w:before="40"/>
      <w:jc w:val="center"/>
    </w:pPr>
    <w:rPr>
      <w:sz w:val="18"/>
      <w:szCs w:val="18"/>
    </w:rPr>
  </w:style>
  <w:style w:type="paragraph" w:customStyle="1" w:styleId="DCENormal">
    <w:name w:val="DCE Normal"/>
    <w:basedOn w:val="Normal"/>
    <w:uiPriority w:val="99"/>
    <w:rsid w:val="000848B6"/>
    <w:pPr>
      <w:jc w:val="both"/>
    </w:pPr>
    <w:rPr>
      <w:sz w:val="24"/>
      <w:szCs w:val="24"/>
    </w:rPr>
  </w:style>
  <w:style w:type="character" w:customStyle="1" w:styleId="IconeWeb">
    <w:name w:val="IconeWeb"/>
    <w:basedOn w:val="Policepardfaut"/>
    <w:uiPriority w:val="99"/>
    <w:rPr>
      <w:rFonts w:ascii="Arial Black" w:hAnsi="Arial Black" w:cs="Arial Black"/>
    </w:rPr>
  </w:style>
  <w:style w:type="paragraph" w:customStyle="1" w:styleId="Etat-icone">
    <w:name w:val="Etat - icone"/>
    <w:basedOn w:val="Normal"/>
    <w:uiPriority w:val="99"/>
    <w:rPr>
      <w:rFonts w:ascii="Arial Black" w:hAnsi="Arial Black" w:cs="Arial Black"/>
    </w:rPr>
  </w:style>
  <w:style w:type="paragraph" w:customStyle="1" w:styleId="AvecPuce">
    <w:name w:val="Avec Puce"/>
    <w:basedOn w:val="Normal"/>
    <w:uiPriority w:val="99"/>
    <w:rsid w:val="00A255C0"/>
    <w:pPr>
      <w:numPr>
        <w:numId w:val="4"/>
      </w:numPr>
      <w:tabs>
        <w:tab w:val="clear" w:pos="360"/>
        <w:tab w:val="num" w:pos="2880"/>
      </w:tabs>
      <w:spacing w:after="120"/>
      <w:ind w:left="2634" w:hanging="114"/>
    </w:pPr>
  </w:style>
  <w:style w:type="character" w:customStyle="1" w:styleId="AvecPuceCar">
    <w:name w:val="Avec Puce Car"/>
    <w:basedOn w:val="Policepardfaut"/>
    <w:uiPriority w:val="99"/>
    <w:rsid w:val="00A255C0"/>
    <w:rPr>
      <w:rFonts w:cs="Times New Roman"/>
      <w:sz w:val="24"/>
      <w:szCs w:val="24"/>
      <w:lang w:val="fr-FR" w:eastAsia="fr-FR"/>
    </w:rPr>
  </w:style>
  <w:style w:type="paragraph" w:customStyle="1" w:styleId="Chapitre">
    <w:name w:val="Chapitre"/>
    <w:basedOn w:val="Normal"/>
    <w:uiPriority w:val="99"/>
    <w:rsid w:val="00A255C0"/>
    <w:pPr>
      <w:numPr>
        <w:numId w:val="5"/>
      </w:numPr>
      <w:tabs>
        <w:tab w:val="clear" w:pos="360"/>
        <w:tab w:val="num" w:pos="720"/>
      </w:tabs>
      <w:spacing w:before="240" w:after="240"/>
      <w:ind w:left="720" w:hanging="360"/>
    </w:pPr>
    <w:rPr>
      <w:rFonts w:ascii="Arial Narrow" w:hAnsi="Arial Narrow" w:cs="Arial Narrow"/>
      <w:color w:val="003366"/>
      <w:sz w:val="36"/>
      <w:szCs w:val="36"/>
    </w:rPr>
  </w:style>
  <w:style w:type="paragraph" w:customStyle="1" w:styleId="Chapitre2">
    <w:name w:val="Chapitre 2"/>
    <w:basedOn w:val="Chapitre"/>
    <w:uiPriority w:val="99"/>
    <w:rsid w:val="00A255C0"/>
    <w:pPr>
      <w:numPr>
        <w:numId w:val="0"/>
      </w:numPr>
      <w:pBdr>
        <w:top w:val="single" w:sz="12" w:space="1" w:color="003366"/>
        <w:left w:val="single" w:sz="12" w:space="4" w:color="003366"/>
        <w:bottom w:val="single" w:sz="12" w:space="1" w:color="003366"/>
        <w:right w:val="single" w:sz="12" w:space="4" w:color="003366"/>
      </w:pBdr>
      <w:shd w:val="clear" w:color="auto" w:fill="E0E0E0"/>
      <w:spacing w:before="360"/>
      <w:ind w:left="567"/>
    </w:pPr>
    <w:rPr>
      <w:rFonts w:ascii="Tahoma" w:hAnsi="Tahoma" w:cs="Tahoma"/>
      <w:b/>
      <w:bCs/>
      <w:sz w:val="24"/>
      <w:szCs w:val="24"/>
    </w:rPr>
  </w:style>
  <w:style w:type="paragraph" w:styleId="Commentaire">
    <w:name w:val="annotation text"/>
    <w:basedOn w:val="Normal"/>
    <w:link w:val="CommentaireCar"/>
    <w:uiPriority w:val="99"/>
    <w:semiHidden/>
    <w:rsid w:val="00A255C0"/>
  </w:style>
  <w:style w:type="character" w:customStyle="1" w:styleId="CommentaireCar">
    <w:name w:val="Commentaire Car"/>
    <w:basedOn w:val="Policepardfaut"/>
    <w:link w:val="Commentaire"/>
    <w:uiPriority w:val="99"/>
    <w:semiHidden/>
    <w:locked/>
    <w:rPr>
      <w:rFonts w:cs="Times New Roman"/>
      <w:sz w:val="20"/>
      <w:szCs w:val="20"/>
    </w:rPr>
  </w:style>
  <w:style w:type="paragraph" w:styleId="Corpsdetexte">
    <w:name w:val="Body Text"/>
    <w:basedOn w:val="Normal"/>
    <w:link w:val="CorpsdetexteCar"/>
    <w:uiPriority w:val="99"/>
    <w:rsid w:val="00A255C0"/>
  </w:style>
  <w:style w:type="character" w:customStyle="1" w:styleId="CorpsdetexteCar">
    <w:name w:val="Corps de texte Car"/>
    <w:basedOn w:val="Policepardfaut"/>
    <w:link w:val="Corpsdetexte"/>
    <w:uiPriority w:val="99"/>
    <w:locked/>
    <w:rPr>
      <w:rFonts w:cs="Times New Roman"/>
      <w:sz w:val="20"/>
      <w:szCs w:val="20"/>
    </w:rPr>
  </w:style>
  <w:style w:type="paragraph" w:styleId="Corpsdetexte2">
    <w:name w:val="Body Text 2"/>
    <w:basedOn w:val="Normal"/>
    <w:link w:val="Corpsdetexte2Car"/>
    <w:uiPriority w:val="99"/>
    <w:rsid w:val="005E4B3B"/>
    <w:pPr>
      <w:spacing w:after="120" w:line="480" w:lineRule="auto"/>
    </w:pPr>
  </w:style>
  <w:style w:type="character" w:customStyle="1" w:styleId="Corpsdetexte2Car">
    <w:name w:val="Corps de texte 2 Car"/>
    <w:basedOn w:val="Policepardfaut"/>
    <w:link w:val="Corpsdetexte2"/>
    <w:uiPriority w:val="99"/>
    <w:semiHidden/>
    <w:locked/>
    <w:rPr>
      <w:rFonts w:cs="Times New Roman"/>
      <w:sz w:val="20"/>
      <w:szCs w:val="20"/>
    </w:rPr>
  </w:style>
  <w:style w:type="paragraph" w:styleId="Corpsdetexte3">
    <w:name w:val="Body Text 3"/>
    <w:basedOn w:val="Normal"/>
    <w:link w:val="Corpsdetexte3Car"/>
    <w:uiPriority w:val="99"/>
    <w:rsid w:val="00A255C0"/>
    <w:rPr>
      <w:i/>
      <w:iCs/>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customStyle="1" w:styleId="Elmentrecens">
    <w:name w:val="Elément recensé"/>
    <w:basedOn w:val="Normal"/>
    <w:uiPriority w:val="99"/>
    <w:rsid w:val="00A255C0"/>
    <w:pPr>
      <w:numPr>
        <w:numId w:val="6"/>
      </w:numPr>
      <w:ind w:left="283" w:hanging="283"/>
    </w:pPr>
  </w:style>
  <w:style w:type="paragraph" w:styleId="En-tte">
    <w:name w:val="header"/>
    <w:basedOn w:val="Normal"/>
    <w:link w:val="En-tteCar"/>
    <w:uiPriority w:val="99"/>
    <w:rsid w:val="00A255C0"/>
    <w:pPr>
      <w:tabs>
        <w:tab w:val="center" w:pos="4536"/>
        <w:tab w:val="right" w:pos="9072"/>
      </w:tabs>
    </w:pPr>
    <w:rPr>
      <w:rFonts w:ascii="Verdana" w:hAnsi="Verdana" w:cs="Verdana"/>
    </w:rPr>
  </w:style>
  <w:style w:type="character" w:customStyle="1" w:styleId="En-tteCar">
    <w:name w:val="En-tête Car"/>
    <w:basedOn w:val="Policepardfaut"/>
    <w:link w:val="En-tte"/>
    <w:uiPriority w:val="99"/>
    <w:semiHidden/>
    <w:locked/>
    <w:rPr>
      <w:rFonts w:cs="Times New Roman"/>
      <w:sz w:val="20"/>
      <w:szCs w:val="20"/>
    </w:rPr>
  </w:style>
  <w:style w:type="character" w:styleId="Lienhypertexte">
    <w:name w:val="Hyperlink"/>
    <w:basedOn w:val="Policepardfaut"/>
    <w:uiPriority w:val="99"/>
    <w:rsid w:val="00A255C0"/>
    <w:rPr>
      <w:rFonts w:cs="Times New Roman"/>
      <w:color w:val="003366"/>
      <w:u w:val="none"/>
    </w:rPr>
  </w:style>
  <w:style w:type="character" w:styleId="Lienhypertextesuivivisit">
    <w:name w:val="FollowedHyperlink"/>
    <w:basedOn w:val="Policepardfaut"/>
    <w:uiPriority w:val="99"/>
    <w:rsid w:val="00A255C0"/>
    <w:rPr>
      <w:rFonts w:cs="Times New Roman"/>
      <w:color w:val="800080"/>
      <w:u w:val="single"/>
    </w:rPr>
  </w:style>
  <w:style w:type="character" w:styleId="Marquedecommentaire">
    <w:name w:val="annotation reference"/>
    <w:basedOn w:val="Policepardfaut"/>
    <w:uiPriority w:val="99"/>
    <w:semiHidden/>
    <w:rsid w:val="00A255C0"/>
    <w:rPr>
      <w:rFonts w:cs="Times New Roman"/>
      <w:sz w:val="16"/>
      <w:szCs w:val="16"/>
    </w:rPr>
  </w:style>
  <w:style w:type="paragraph" w:styleId="NormalWeb">
    <w:name w:val="Normal (Web)"/>
    <w:basedOn w:val="Normal"/>
    <w:uiPriority w:val="99"/>
    <w:rsid w:val="00A255C0"/>
    <w:pPr>
      <w:spacing w:before="100" w:beforeAutospacing="1" w:after="100" w:afterAutospacing="1"/>
    </w:pPr>
  </w:style>
  <w:style w:type="character" w:styleId="Numrodepage">
    <w:name w:val="page number"/>
    <w:basedOn w:val="Policepardfaut"/>
    <w:uiPriority w:val="99"/>
    <w:rsid w:val="00A255C0"/>
    <w:rPr>
      <w:rFonts w:cs="Times New Roman"/>
    </w:rPr>
  </w:style>
  <w:style w:type="paragraph" w:styleId="Pieddepage">
    <w:name w:val="footer"/>
    <w:basedOn w:val="Normal"/>
    <w:link w:val="PieddepageCar"/>
    <w:uiPriority w:val="99"/>
    <w:rsid w:val="00A255C0"/>
    <w:pPr>
      <w:tabs>
        <w:tab w:val="center" w:pos="4536"/>
        <w:tab w:val="right" w:pos="9072"/>
      </w:tabs>
    </w:pPr>
  </w:style>
  <w:style w:type="character" w:customStyle="1" w:styleId="PieddepageCar">
    <w:name w:val="Pied de page Car"/>
    <w:basedOn w:val="Policepardfaut"/>
    <w:link w:val="Pieddepage"/>
    <w:uiPriority w:val="99"/>
    <w:semiHidden/>
    <w:locked/>
    <w:rPr>
      <w:rFonts w:cs="Times New Roman"/>
      <w:sz w:val="20"/>
      <w:szCs w:val="20"/>
    </w:rPr>
  </w:style>
  <w:style w:type="paragraph" w:customStyle="1" w:styleId="Redaliapuces">
    <w:name w:val="Redalia : puces"/>
    <w:basedOn w:val="RedaliaNormal"/>
    <w:uiPriority w:val="99"/>
    <w:rsid w:val="008A22E5"/>
    <w:pPr>
      <w:tabs>
        <w:tab w:val="num" w:pos="1492"/>
      </w:tabs>
      <w:ind w:left="1492" w:hanging="360"/>
    </w:pPr>
  </w:style>
  <w:style w:type="paragraph" w:customStyle="1" w:styleId="RedaliaRetraitavecpuce">
    <w:name w:val="Redalia : Retrait avec puce"/>
    <w:basedOn w:val="RedaliaNormal"/>
    <w:uiPriority w:val="99"/>
    <w:rsid w:val="008A22E5"/>
    <w:pPr>
      <w:tabs>
        <w:tab w:val="num" w:pos="284"/>
        <w:tab w:val="num" w:pos="720"/>
        <w:tab w:val="num" w:pos="1492"/>
      </w:tabs>
      <w:ind w:left="714" w:hanging="357"/>
    </w:pPr>
  </w:style>
  <w:style w:type="paragraph" w:styleId="Retraitcorpsdetexte">
    <w:name w:val="Body Text Indent"/>
    <w:basedOn w:val="Normal"/>
    <w:link w:val="RetraitcorpsdetexteCar"/>
    <w:uiPriority w:val="99"/>
    <w:rsid w:val="00A255C0"/>
    <w:pPr>
      <w:ind w:left="540"/>
    </w:pPr>
  </w:style>
  <w:style w:type="character" w:customStyle="1" w:styleId="RetraitcorpsdetexteCar">
    <w:name w:val="Retrait corps de texte Car"/>
    <w:basedOn w:val="Policepardfaut"/>
    <w:link w:val="Retraitcorpsdetexte"/>
    <w:uiPriority w:val="99"/>
    <w:semiHidden/>
    <w:locked/>
    <w:rPr>
      <w:rFonts w:cs="Times New Roman"/>
      <w:sz w:val="20"/>
      <w:szCs w:val="20"/>
    </w:rPr>
  </w:style>
  <w:style w:type="paragraph" w:customStyle="1" w:styleId="StyleAvecPuceGras">
    <w:name w:val="Style Avec Puce + Gras"/>
    <w:basedOn w:val="AvecPuce"/>
    <w:uiPriority w:val="99"/>
    <w:rsid w:val="00A255C0"/>
    <w:pPr>
      <w:numPr>
        <w:numId w:val="0"/>
      </w:numPr>
    </w:pPr>
    <w:rPr>
      <w:b/>
      <w:bCs/>
    </w:rPr>
  </w:style>
  <w:style w:type="character" w:customStyle="1" w:styleId="StyleAvecPuceGrasCar">
    <w:name w:val="Style Avec Puce + Gras Car"/>
    <w:basedOn w:val="AvecPuceCar"/>
    <w:uiPriority w:val="99"/>
    <w:rsid w:val="00A255C0"/>
    <w:rPr>
      <w:rFonts w:cs="Times New Roman"/>
      <w:b/>
      <w:bCs/>
      <w:sz w:val="24"/>
      <w:szCs w:val="24"/>
      <w:lang w:val="fr-FR" w:eastAsia="fr-FR"/>
    </w:rPr>
  </w:style>
  <w:style w:type="paragraph" w:styleId="Textedebulles">
    <w:name w:val="Balloon Text"/>
    <w:basedOn w:val="Normal"/>
    <w:link w:val="TextedebullesCar"/>
    <w:uiPriority w:val="99"/>
    <w:semiHidden/>
    <w:rsid w:val="00A255C0"/>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Tahoma" w:hAnsi="Tahoma" w:cs="Tahoma"/>
      <w:sz w:val="16"/>
      <w:szCs w:val="16"/>
    </w:rPr>
  </w:style>
  <w:style w:type="paragraph" w:styleId="Titre">
    <w:name w:val="Title"/>
    <w:basedOn w:val="Normal"/>
    <w:link w:val="TitreCar"/>
    <w:uiPriority w:val="99"/>
    <w:qFormat/>
    <w:rsid w:val="00A255C0"/>
    <w:pPr>
      <w:jc w:val="center"/>
    </w:pPr>
    <w:rPr>
      <w:rFonts w:ascii="Tahoma" w:hAnsi="Tahoma" w:cs="Tahoma"/>
      <w:b/>
      <w:bCs/>
      <w:sz w:val="28"/>
      <w:szCs w:val="28"/>
    </w:rPr>
  </w:style>
  <w:style w:type="character" w:customStyle="1" w:styleId="TitreCar">
    <w:name w:val="Titre Car"/>
    <w:basedOn w:val="Policepardfaut"/>
    <w:link w:val="Titre"/>
    <w:uiPriority w:val="10"/>
    <w:locked/>
    <w:rPr>
      <w:rFonts w:asciiTheme="majorHAnsi" w:eastAsiaTheme="majorEastAsia" w:hAnsiTheme="majorHAnsi" w:cs="Times New Roman"/>
      <w:b/>
      <w:bCs/>
      <w:kern w:val="28"/>
      <w:sz w:val="32"/>
      <w:szCs w:val="32"/>
    </w:rPr>
  </w:style>
  <w:style w:type="paragraph" w:customStyle="1" w:styleId="Titredudocument">
    <w:name w:val="Titre du document"/>
    <w:basedOn w:val="Normal"/>
    <w:uiPriority w:val="99"/>
    <w:rsid w:val="00A255C0"/>
    <w:pPr>
      <w:spacing w:after="80"/>
      <w:jc w:val="center"/>
      <w:outlineLvl w:val="0"/>
    </w:pPr>
    <w:rPr>
      <w:rFonts w:ascii="Verdana" w:hAnsi="Verdana" w:cs="Verdana"/>
      <w:b/>
      <w:bCs/>
      <w:sz w:val="32"/>
      <w:szCs w:val="32"/>
    </w:rPr>
  </w:style>
  <w:style w:type="paragraph" w:styleId="TM6">
    <w:name w:val="toc 6"/>
    <w:basedOn w:val="Normal"/>
    <w:next w:val="Normal"/>
    <w:autoRedefine/>
    <w:uiPriority w:val="99"/>
    <w:semiHidden/>
    <w:rsid w:val="00A255C0"/>
    <w:pPr>
      <w:ind w:left="960"/>
    </w:pPr>
  </w:style>
  <w:style w:type="paragraph" w:styleId="TM7">
    <w:name w:val="toc 7"/>
    <w:basedOn w:val="Normal"/>
    <w:next w:val="Normal"/>
    <w:autoRedefine/>
    <w:uiPriority w:val="99"/>
    <w:semiHidden/>
    <w:rsid w:val="00A255C0"/>
    <w:pPr>
      <w:ind w:left="1200"/>
    </w:pPr>
  </w:style>
  <w:style w:type="paragraph" w:styleId="TM8">
    <w:name w:val="toc 8"/>
    <w:basedOn w:val="Normal"/>
    <w:next w:val="Normal"/>
    <w:autoRedefine/>
    <w:uiPriority w:val="99"/>
    <w:semiHidden/>
    <w:rsid w:val="00A255C0"/>
    <w:pPr>
      <w:ind w:left="1440"/>
    </w:pPr>
  </w:style>
  <w:style w:type="paragraph" w:styleId="TM9">
    <w:name w:val="toc 9"/>
    <w:basedOn w:val="Normal"/>
    <w:next w:val="Normal"/>
    <w:autoRedefine/>
    <w:uiPriority w:val="99"/>
    <w:semiHidden/>
    <w:rsid w:val="00A255C0"/>
    <w:pPr>
      <w:ind w:left="1680"/>
    </w:pPr>
  </w:style>
  <w:style w:type="paragraph" w:customStyle="1" w:styleId="xl24">
    <w:name w:val="xl24"/>
    <w:basedOn w:val="Normal"/>
    <w:uiPriority w:val="99"/>
    <w:rsid w:val="00A255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2"/>
      <w:szCs w:val="12"/>
    </w:rPr>
  </w:style>
  <w:style w:type="paragraph" w:customStyle="1" w:styleId="xl25">
    <w:name w:val="xl25"/>
    <w:basedOn w:val="Normal"/>
    <w:uiPriority w:val="99"/>
    <w:rsid w:val="00A255C0"/>
    <w:pPr>
      <w:spacing w:before="100" w:beforeAutospacing="1" w:after="100" w:afterAutospacing="1"/>
    </w:pPr>
    <w:rPr>
      <w:sz w:val="12"/>
      <w:szCs w:val="12"/>
    </w:rPr>
  </w:style>
  <w:style w:type="paragraph" w:customStyle="1" w:styleId="xl26">
    <w:name w:val="xl26"/>
    <w:basedOn w:val="Normal"/>
    <w:uiPriority w:val="99"/>
    <w:rsid w:val="00A255C0"/>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27">
    <w:name w:val="xl27"/>
    <w:basedOn w:val="Normal"/>
    <w:uiPriority w:val="99"/>
    <w:rsid w:val="00A255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2"/>
      <w:szCs w:val="12"/>
    </w:rPr>
  </w:style>
  <w:style w:type="paragraph" w:customStyle="1" w:styleId="xl28">
    <w:name w:val="xl28"/>
    <w:basedOn w:val="Normal"/>
    <w:uiPriority w:val="99"/>
    <w:rsid w:val="00A255C0"/>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center"/>
    </w:pPr>
    <w:rPr>
      <w:sz w:val="12"/>
      <w:szCs w:val="12"/>
    </w:rPr>
  </w:style>
  <w:style w:type="paragraph" w:customStyle="1" w:styleId="xl29">
    <w:name w:val="xl29"/>
    <w:basedOn w:val="Normal"/>
    <w:uiPriority w:val="99"/>
    <w:rsid w:val="00A255C0"/>
    <w:pPr>
      <w:pBdr>
        <w:top w:val="single" w:sz="4" w:space="0" w:color="auto"/>
        <w:left w:val="single" w:sz="4" w:space="0" w:color="auto"/>
        <w:bottom w:val="single" w:sz="4" w:space="0" w:color="auto"/>
        <w:right w:val="single" w:sz="4" w:space="0" w:color="auto"/>
      </w:pBdr>
      <w:shd w:val="clear" w:color="auto" w:fill="00CCFF"/>
      <w:spacing w:before="100" w:beforeAutospacing="1" w:after="100" w:afterAutospacing="1"/>
      <w:jc w:val="center"/>
      <w:textAlignment w:val="center"/>
    </w:pPr>
    <w:rPr>
      <w:sz w:val="12"/>
      <w:szCs w:val="12"/>
    </w:rPr>
  </w:style>
  <w:style w:type="paragraph" w:customStyle="1" w:styleId="xl30">
    <w:name w:val="xl30"/>
    <w:basedOn w:val="Normal"/>
    <w:uiPriority w:val="99"/>
    <w:rsid w:val="00A255C0"/>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rPr>
      <w:sz w:val="12"/>
      <w:szCs w:val="12"/>
    </w:rPr>
  </w:style>
  <w:style w:type="paragraph" w:customStyle="1" w:styleId="xl31">
    <w:name w:val="xl31"/>
    <w:basedOn w:val="Normal"/>
    <w:uiPriority w:val="99"/>
    <w:rsid w:val="00A255C0"/>
    <w:pPr>
      <w:pBdr>
        <w:top w:val="single" w:sz="4" w:space="0" w:color="auto"/>
        <w:left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32">
    <w:name w:val="xl32"/>
    <w:basedOn w:val="Normal"/>
    <w:uiPriority w:val="99"/>
    <w:rsid w:val="00A255C0"/>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rPr>
      <w:sz w:val="12"/>
      <w:szCs w:val="12"/>
    </w:rPr>
  </w:style>
  <w:style w:type="paragraph" w:customStyle="1" w:styleId="xl33">
    <w:name w:val="xl33"/>
    <w:basedOn w:val="Normal"/>
    <w:uiPriority w:val="99"/>
    <w:rsid w:val="00A255C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sz w:val="12"/>
      <w:szCs w:val="12"/>
    </w:rPr>
  </w:style>
  <w:style w:type="paragraph" w:customStyle="1" w:styleId="xl34">
    <w:name w:val="xl34"/>
    <w:basedOn w:val="Normal"/>
    <w:uiPriority w:val="99"/>
    <w:rsid w:val="00A255C0"/>
    <w:pPr>
      <w:spacing w:before="100" w:beforeAutospacing="1" w:after="100" w:afterAutospacing="1"/>
      <w:textAlignment w:val="top"/>
    </w:pPr>
    <w:rPr>
      <w:sz w:val="12"/>
      <w:szCs w:val="12"/>
    </w:rPr>
  </w:style>
  <w:style w:type="paragraph" w:customStyle="1" w:styleId="xl35">
    <w:name w:val="xl35"/>
    <w:basedOn w:val="Normal"/>
    <w:uiPriority w:val="99"/>
    <w:rsid w:val="00A255C0"/>
    <w:pPr>
      <w:spacing w:before="100" w:beforeAutospacing="1" w:after="100" w:afterAutospacing="1"/>
    </w:pPr>
    <w:rPr>
      <w:sz w:val="12"/>
      <w:szCs w:val="12"/>
    </w:rPr>
  </w:style>
  <w:style w:type="paragraph" w:customStyle="1" w:styleId="xl36">
    <w:name w:val="xl36"/>
    <w:basedOn w:val="Normal"/>
    <w:uiPriority w:val="99"/>
    <w:rsid w:val="00A255C0"/>
    <w:pPr>
      <w:pBdr>
        <w:left w:val="single" w:sz="4" w:space="0" w:color="auto"/>
        <w:bottom w:val="single" w:sz="4" w:space="0" w:color="auto"/>
      </w:pBdr>
      <w:shd w:val="clear" w:color="auto" w:fill="00CCFF"/>
      <w:spacing w:before="100" w:beforeAutospacing="1" w:after="100" w:afterAutospacing="1"/>
      <w:jc w:val="center"/>
    </w:pPr>
    <w:rPr>
      <w:b/>
      <w:bCs/>
      <w:sz w:val="12"/>
      <w:szCs w:val="12"/>
    </w:rPr>
  </w:style>
  <w:style w:type="paragraph" w:customStyle="1" w:styleId="xl37">
    <w:name w:val="xl37"/>
    <w:basedOn w:val="Normal"/>
    <w:uiPriority w:val="99"/>
    <w:rsid w:val="00A255C0"/>
    <w:pPr>
      <w:pBdr>
        <w:bottom w:val="single" w:sz="4" w:space="0" w:color="auto"/>
      </w:pBdr>
      <w:shd w:val="clear" w:color="auto" w:fill="00CCFF"/>
      <w:spacing w:before="100" w:beforeAutospacing="1" w:after="100" w:afterAutospacing="1"/>
      <w:jc w:val="center"/>
    </w:pPr>
    <w:rPr>
      <w:b/>
      <w:bCs/>
      <w:sz w:val="12"/>
      <w:szCs w:val="12"/>
    </w:rPr>
  </w:style>
  <w:style w:type="paragraph" w:customStyle="1" w:styleId="STabCentre">
    <w:name w:val="STab Centre"/>
    <w:basedOn w:val="Normal"/>
    <w:uiPriority w:val="99"/>
    <w:rsid w:val="000848B6"/>
    <w:pPr>
      <w:jc w:val="center"/>
    </w:pPr>
  </w:style>
  <w:style w:type="paragraph" w:customStyle="1" w:styleId="LiaLibell">
    <w:name w:val="Lia_Libellé"/>
    <w:basedOn w:val="Normal"/>
    <w:uiPriority w:val="99"/>
    <w:rsid w:val="000848B6"/>
    <w:rPr>
      <w:b/>
      <w:bCs/>
    </w:rPr>
  </w:style>
  <w:style w:type="paragraph" w:customStyle="1" w:styleId="LiaDescription">
    <w:name w:val="Lia_Description"/>
    <w:basedOn w:val="Normal"/>
    <w:uiPriority w:val="99"/>
    <w:rsid w:val="000848B6"/>
  </w:style>
  <w:style w:type="paragraph" w:customStyle="1" w:styleId="LiaUnit">
    <w:name w:val="Lia_Unité"/>
    <w:basedOn w:val="Normal"/>
    <w:uiPriority w:val="99"/>
    <w:rsid w:val="000848B6"/>
    <w:rPr>
      <w:i/>
      <w:iCs/>
    </w:rPr>
  </w:style>
  <w:style w:type="paragraph" w:customStyle="1" w:styleId="DCETableau">
    <w:name w:val="DCE Tableau"/>
    <w:basedOn w:val="Normal"/>
    <w:uiPriority w:val="99"/>
    <w:rsid w:val="000848B6"/>
    <w:rPr>
      <w:sz w:val="22"/>
      <w:szCs w:val="22"/>
    </w:rPr>
  </w:style>
  <w:style w:type="paragraph" w:customStyle="1" w:styleId="DCETitreTableau">
    <w:name w:val="DCE TitreTableau"/>
    <w:basedOn w:val="Normal"/>
    <w:uiPriority w:val="99"/>
    <w:rsid w:val="000848B6"/>
    <w:pPr>
      <w:jc w:val="center"/>
    </w:pPr>
    <w:rPr>
      <w:b/>
      <w:bCs/>
    </w:rPr>
  </w:style>
  <w:style w:type="paragraph" w:customStyle="1" w:styleId="GnliaMarquedeparagraphe">
    <w:name w:val="Génélia : Marque de paragraphe"/>
    <w:basedOn w:val="Normal"/>
    <w:uiPriority w:val="99"/>
    <w:rsid w:val="008A22E5"/>
    <w:pPr>
      <w:keepNext/>
      <w:keepLines/>
      <w:tabs>
        <w:tab w:val="right" w:leader="dot" w:pos="10205"/>
      </w:tabs>
      <w:spacing w:before="40"/>
      <w:ind w:left="-1134"/>
      <w:jc w:val="both"/>
    </w:pPr>
    <w:rPr>
      <w:rFonts w:ascii="Arial" w:hAnsi="Arial" w:cs="Arial"/>
      <w:b/>
      <w:bCs/>
      <w:color w:val="008080"/>
    </w:rPr>
  </w:style>
  <w:style w:type="paragraph" w:customStyle="1" w:styleId="DGATITRE1">
    <w:name w:val="DGA TITRE 1"/>
    <w:basedOn w:val="Normal"/>
    <w:uiPriority w:val="99"/>
    <w:rsid w:val="008A22E5"/>
    <w:pPr>
      <w:tabs>
        <w:tab w:val="num" w:pos="1492"/>
        <w:tab w:val="num" w:pos="1800"/>
      </w:tabs>
      <w:ind w:left="1440" w:hanging="360"/>
      <w:outlineLvl w:val="0"/>
    </w:pPr>
    <w:rPr>
      <w:sz w:val="28"/>
      <w:szCs w:val="28"/>
    </w:rPr>
  </w:style>
  <w:style w:type="paragraph" w:customStyle="1" w:styleId="DGATitre2">
    <w:name w:val="DGA Titre 2"/>
    <w:basedOn w:val="Normal"/>
    <w:next w:val="RedaliaNormal"/>
    <w:uiPriority w:val="99"/>
    <w:rsid w:val="008A22E5"/>
    <w:pPr>
      <w:numPr>
        <w:ilvl w:val="1"/>
        <w:numId w:val="1"/>
      </w:numPr>
      <w:tabs>
        <w:tab w:val="num" w:pos="2160"/>
      </w:tabs>
      <w:ind w:left="1800"/>
      <w:outlineLvl w:val="1"/>
    </w:pPr>
    <w:rPr>
      <w:b/>
      <w:bCs/>
      <w:sz w:val="24"/>
      <w:szCs w:val="24"/>
    </w:rPr>
  </w:style>
  <w:style w:type="paragraph" w:customStyle="1" w:styleId="DGATitre3">
    <w:name w:val="DGA Titre 3"/>
    <w:basedOn w:val="RedaliaNormal"/>
    <w:uiPriority w:val="99"/>
    <w:rsid w:val="008A22E5"/>
    <w:pPr>
      <w:numPr>
        <w:ilvl w:val="2"/>
        <w:numId w:val="1"/>
      </w:numPr>
      <w:tabs>
        <w:tab w:val="left" w:pos="1440"/>
        <w:tab w:val="num" w:pos="2520"/>
      </w:tabs>
      <w:overflowPunct w:val="0"/>
      <w:autoSpaceDE w:val="0"/>
      <w:autoSpaceDN w:val="0"/>
      <w:adjustRightInd w:val="0"/>
      <w:ind w:left="2160"/>
      <w:textAlignment w:val="baseline"/>
    </w:pPr>
    <w:rPr>
      <w:b/>
      <w:bCs/>
      <w:sz w:val="24"/>
      <w:szCs w:val="24"/>
    </w:rPr>
  </w:style>
  <w:style w:type="paragraph" w:customStyle="1" w:styleId="DGATitre10">
    <w:name w:val="DGA Titre1"/>
    <w:basedOn w:val="Titre1"/>
    <w:uiPriority w:val="99"/>
    <w:rsid w:val="008A22E5"/>
    <w:pPr>
      <w:tabs>
        <w:tab w:val="left" w:pos="360"/>
      </w:tabs>
      <w:overflowPunct w:val="0"/>
      <w:autoSpaceDE w:val="0"/>
      <w:autoSpaceDN w:val="0"/>
      <w:adjustRightInd w:val="0"/>
      <w:ind w:left="360" w:hanging="360"/>
      <w:textAlignment w:val="baseline"/>
      <w:outlineLvl w:val="9"/>
    </w:pPr>
    <w:rPr>
      <w:sz w:val="28"/>
      <w:szCs w:val="28"/>
    </w:rPr>
  </w:style>
  <w:style w:type="paragraph" w:customStyle="1" w:styleId="DGATM">
    <w:name w:val="DGA TM"/>
    <w:basedOn w:val="TM1"/>
    <w:uiPriority w:val="99"/>
    <w:rsid w:val="008A22E5"/>
    <w:pPr>
      <w:tabs>
        <w:tab w:val="left" w:pos="851"/>
      </w:tabs>
    </w:pPr>
  </w:style>
  <w:style w:type="paragraph" w:customStyle="1" w:styleId="RedaliaTitre1">
    <w:name w:val="Redalia Titre 1"/>
    <w:basedOn w:val="Normal"/>
    <w:uiPriority w:val="99"/>
    <w:rsid w:val="000848B6"/>
    <w:pPr>
      <w:shd w:val="clear" w:color="auto" w:fill="808080"/>
      <w:tabs>
        <w:tab w:val="num" w:pos="1492"/>
      </w:tabs>
      <w:spacing w:before="240" w:after="160"/>
      <w:ind w:left="360" w:hanging="360"/>
      <w:outlineLvl w:val="0"/>
    </w:pPr>
    <w:rPr>
      <w:rFonts w:ascii="Arial Black" w:hAnsi="Arial Black" w:cs="Arial Black"/>
      <w:smallCaps/>
      <w:color w:val="FFFFFF"/>
    </w:rPr>
  </w:style>
  <w:style w:type="paragraph" w:customStyle="1" w:styleId="RedaliaTitre2">
    <w:name w:val="Redalia Titre 2"/>
    <w:basedOn w:val="Normal"/>
    <w:next w:val="Normal"/>
    <w:uiPriority w:val="99"/>
    <w:rsid w:val="000848B6"/>
    <w:pPr>
      <w:numPr>
        <w:ilvl w:val="1"/>
        <w:numId w:val="2"/>
      </w:numPr>
      <w:spacing w:before="240" w:after="160"/>
      <w:outlineLvl w:val="1"/>
    </w:pPr>
    <w:rPr>
      <w:rFonts w:ascii="Verdana" w:hAnsi="Verdana" w:cs="Verdana"/>
      <w:b/>
      <w:bCs/>
      <w:color w:val="993300"/>
    </w:rPr>
  </w:style>
  <w:style w:type="paragraph" w:customStyle="1" w:styleId="RedaliaTitre3">
    <w:name w:val="Redalia Titre 3"/>
    <w:basedOn w:val="Normal"/>
    <w:uiPriority w:val="99"/>
    <w:rsid w:val="000848B6"/>
    <w:pPr>
      <w:numPr>
        <w:ilvl w:val="2"/>
        <w:numId w:val="2"/>
      </w:numPr>
      <w:overflowPunct w:val="0"/>
      <w:autoSpaceDE w:val="0"/>
      <w:autoSpaceDN w:val="0"/>
      <w:adjustRightInd w:val="0"/>
      <w:spacing w:before="240" w:after="160"/>
      <w:ind w:left="1224" w:hanging="504"/>
      <w:jc w:val="both"/>
      <w:textAlignment w:val="baseline"/>
      <w:outlineLvl w:val="2"/>
    </w:pPr>
    <w:rPr>
      <w:rFonts w:ascii="Verdana" w:hAnsi="Verdana" w:cs="Verdana"/>
      <w:b/>
      <w:bCs/>
      <w:color w:val="999999"/>
    </w:rPr>
  </w:style>
  <w:style w:type="paragraph" w:customStyle="1" w:styleId="RedaliaContenudetableau">
    <w:name w:val="Redalia : Contenu de tableau"/>
    <w:basedOn w:val="RedaliaNormal"/>
    <w:uiPriority w:val="99"/>
    <w:rsid w:val="000848B6"/>
    <w:pPr>
      <w:spacing w:before="120" w:after="120"/>
    </w:pPr>
  </w:style>
  <w:style w:type="paragraph" w:customStyle="1" w:styleId="RedaliaPartievaloriser">
    <w:name w:val="Redalia : Partie à valoriser"/>
    <w:basedOn w:val="RedaliaNormal"/>
    <w:next w:val="RedaliaNormal"/>
    <w:uiPriority w:val="99"/>
    <w:rsid w:val="000848B6"/>
    <w:pPr>
      <w:tabs>
        <w:tab w:val="left" w:leader="dot" w:pos="8820"/>
      </w:tabs>
      <w:spacing w:before="240" w:line="360" w:lineRule="auto"/>
    </w:pPr>
  </w:style>
  <w:style w:type="paragraph" w:customStyle="1" w:styleId="RedaliaCentr">
    <w:name w:val="Redalia : Centré"/>
    <w:basedOn w:val="RedaliaNormal"/>
    <w:next w:val="RedaliaNormal"/>
    <w:uiPriority w:val="99"/>
    <w:rsid w:val="000848B6"/>
    <w:pPr>
      <w:jc w:val="center"/>
    </w:pPr>
  </w:style>
  <w:style w:type="paragraph" w:customStyle="1" w:styleId="RedaliaRetrait2avecpuce">
    <w:name w:val="Redalia : Retrait 2 avec puce"/>
    <w:basedOn w:val="RedaliaRetraitavecpuce"/>
    <w:uiPriority w:val="99"/>
    <w:rsid w:val="008A22E5"/>
    <w:pPr>
      <w:tabs>
        <w:tab w:val="clear" w:pos="284"/>
        <w:tab w:val="left" w:pos="1701"/>
      </w:tabs>
      <w:ind w:left="1701" w:hanging="567"/>
    </w:pPr>
  </w:style>
  <w:style w:type="paragraph" w:customStyle="1" w:styleId="RdaliaDrogations">
    <w:name w:val="Rédalia : Dérogations"/>
    <w:basedOn w:val="RedaliaNormal"/>
    <w:next w:val="RedaliaNormal"/>
    <w:uiPriority w:val="99"/>
    <w:rsid w:val="000848B6"/>
  </w:style>
  <w:style w:type="paragraph" w:customStyle="1" w:styleId="RdaliaCommentairesAE">
    <w:name w:val="Rédalia : Commentaires AE"/>
    <w:basedOn w:val="RedaliaNormal"/>
    <w:uiPriority w:val="99"/>
    <w:rsid w:val="000848B6"/>
    <w:pPr>
      <w:overflowPunct w:val="0"/>
      <w:autoSpaceDE w:val="0"/>
      <w:autoSpaceDN w:val="0"/>
      <w:adjustRightInd w:val="0"/>
      <w:textAlignment w:val="baseline"/>
    </w:pPr>
    <w:rPr>
      <w:i/>
      <w:iCs/>
      <w:color w:val="808080"/>
      <w:sz w:val="14"/>
      <w:szCs w:val="14"/>
    </w:rPr>
  </w:style>
  <w:style w:type="paragraph" w:customStyle="1" w:styleId="RedaliaSoustitredocument">
    <w:name w:val="Redalia : Sous titre document"/>
    <w:basedOn w:val="RedaliaNormal"/>
    <w:next w:val="RedaliaNormal"/>
    <w:uiPriority w:val="99"/>
    <w:rsid w:val="000848B6"/>
    <w:pPr>
      <w:jc w:val="center"/>
    </w:pPr>
    <w:rPr>
      <w:b/>
      <w:bCs/>
      <w:color w:val="808080"/>
      <w:sz w:val="28"/>
      <w:szCs w:val="28"/>
    </w:rPr>
  </w:style>
  <w:style w:type="paragraph" w:customStyle="1" w:styleId="RedaliaTitredocument">
    <w:name w:val="Redalia : Titre document"/>
    <w:basedOn w:val="RedaliaNormal"/>
    <w:uiPriority w:val="99"/>
    <w:rsid w:val="000848B6"/>
    <w:pPr>
      <w:jc w:val="center"/>
    </w:pPr>
    <w:rPr>
      <w:b/>
      <w:bCs/>
      <w:color w:val="808080"/>
      <w:sz w:val="36"/>
      <w:szCs w:val="36"/>
    </w:rPr>
  </w:style>
  <w:style w:type="paragraph" w:customStyle="1" w:styleId="RedaliaTitre4">
    <w:name w:val="Redalia Titre 4"/>
    <w:basedOn w:val="RedaliaTitre3"/>
    <w:uiPriority w:val="99"/>
    <w:rsid w:val="000848B6"/>
    <w:pPr>
      <w:numPr>
        <w:ilvl w:val="3"/>
      </w:numPr>
      <w:tabs>
        <w:tab w:val="num" w:pos="2880"/>
      </w:tabs>
      <w:spacing w:before="120" w:after="120"/>
      <w:ind w:left="1361" w:hanging="284"/>
    </w:pPr>
    <w:rPr>
      <w:color w:val="auto"/>
    </w:rPr>
  </w:style>
  <w:style w:type="paragraph" w:customStyle="1" w:styleId="RedaliaPieddePageCentre">
    <w:name w:val="Redalia Pied de Page Centre"/>
    <w:basedOn w:val="RedaliaNormal"/>
    <w:uiPriority w:val="99"/>
    <w:rsid w:val="005A3996"/>
    <w:pPr>
      <w:jc w:val="center"/>
    </w:pPr>
    <w:rPr>
      <w:sz w:val="16"/>
      <w:szCs w:val="16"/>
    </w:rPr>
  </w:style>
  <w:style w:type="paragraph" w:customStyle="1" w:styleId="RedaliaPieddePageDroite">
    <w:name w:val="Redalia Pied de Page Droite"/>
    <w:basedOn w:val="RedaliaPieddePageCentre"/>
    <w:uiPriority w:val="99"/>
    <w:rsid w:val="005A3996"/>
    <w:pPr>
      <w:jc w:val="right"/>
    </w:pPr>
  </w:style>
  <w:style w:type="paragraph" w:customStyle="1" w:styleId="RedaliaGrasItalique">
    <w:name w:val="Redalia Gras Italique"/>
    <w:basedOn w:val="RedaliaNormal"/>
    <w:uiPriority w:val="99"/>
    <w:rsid w:val="005A3996"/>
    <w:rPr>
      <w:b/>
      <w:bCs/>
      <w:i/>
      <w:iCs/>
    </w:rPr>
  </w:style>
  <w:style w:type="paragraph" w:customStyle="1" w:styleId="Redaliapucesgrasitalique">
    <w:name w:val="Redalia : puces gras italique"/>
    <w:basedOn w:val="Redaliapuces"/>
    <w:uiPriority w:val="99"/>
    <w:rsid w:val="005A3996"/>
    <w:pPr>
      <w:tabs>
        <w:tab w:val="num" w:pos="567"/>
      </w:tabs>
      <w:spacing w:before="240"/>
      <w:ind w:left="568"/>
    </w:pPr>
    <w:rPr>
      <w:b/>
      <w:bCs/>
      <w:i/>
      <w:iCs/>
    </w:rPr>
  </w:style>
  <w:style w:type="paragraph" w:customStyle="1" w:styleId="05ARTICLENiv1-Texte">
    <w:name w:val="05_ARTICLE_Niv1 - Texte"/>
    <w:link w:val="05ARTICLENiv1-TexteCar"/>
    <w:uiPriority w:val="99"/>
    <w:rsid w:val="00B45CEE"/>
    <w:pPr>
      <w:tabs>
        <w:tab w:val="left" w:leader="dot" w:pos="9582"/>
      </w:tabs>
      <w:spacing w:after="240" w:line="240" w:lineRule="auto"/>
      <w:jc w:val="both"/>
    </w:pPr>
    <w:rPr>
      <w:rFonts w:ascii="Verdana" w:hAnsi="Verdana" w:cs="Verdana"/>
      <w:noProof/>
      <w:spacing w:val="-6"/>
      <w:sz w:val="18"/>
      <w:szCs w:val="18"/>
    </w:rPr>
  </w:style>
  <w:style w:type="character" w:customStyle="1" w:styleId="05ARTICLENiv1-TexteCar">
    <w:name w:val="05_ARTICLE_Niv1 - Texte Car"/>
    <w:basedOn w:val="Policepardfaut"/>
    <w:link w:val="05ARTICLENiv1-Texte"/>
    <w:uiPriority w:val="99"/>
    <w:locked/>
    <w:rsid w:val="00B45CEE"/>
    <w:rPr>
      <w:rFonts w:ascii="Verdana" w:hAnsi="Verdana" w:cs="Verdana"/>
      <w:noProof/>
      <w:spacing w:val="-6"/>
      <w:sz w:val="18"/>
      <w:szCs w:val="18"/>
      <w:lang w:val="fr-FR" w:eastAsia="fr-FR"/>
    </w:rPr>
  </w:style>
  <w:style w:type="paragraph" w:customStyle="1" w:styleId="Retrait">
    <w:name w:val="Retrait"/>
    <w:basedOn w:val="Normal"/>
    <w:uiPriority w:val="99"/>
    <w:rsid w:val="00B45CEE"/>
    <w:pPr>
      <w:widowControl/>
      <w:overflowPunct w:val="0"/>
      <w:autoSpaceDE w:val="0"/>
      <w:autoSpaceDN w:val="0"/>
      <w:adjustRightInd w:val="0"/>
      <w:ind w:left="560" w:hanging="540"/>
      <w:jc w:val="both"/>
      <w:textAlignment w:val="baseline"/>
    </w:pPr>
    <w:rPr>
      <w:rFonts w:ascii="AvantGarde" w:hAnsi="AvantGarde" w:cs="AvantGarde"/>
    </w:rPr>
  </w:style>
  <w:style w:type="paragraph" w:customStyle="1" w:styleId="ANNEXE">
    <w:name w:val="ANNEXE"/>
    <w:basedOn w:val="Normal"/>
    <w:uiPriority w:val="99"/>
    <w:rsid w:val="00604CD2"/>
    <w:pPr>
      <w:widowControl/>
      <w:pBdr>
        <w:bottom w:val="single" w:sz="4" w:space="1" w:color="808080"/>
      </w:pBdr>
      <w:spacing w:before="120" w:after="360"/>
      <w:jc w:val="center"/>
    </w:pPr>
    <w:rPr>
      <w:rFonts w:ascii="Verdana" w:hAnsi="Verdana" w:cs="Verdana"/>
      <w:b/>
      <w:bCs/>
      <w:caps/>
      <w:noProof/>
      <w:color w:val="999999"/>
      <w:sz w:val="32"/>
      <w:szCs w:val="32"/>
    </w:rPr>
  </w:style>
  <w:style w:type="paragraph" w:customStyle="1" w:styleId="numration-">
    <w:name w:val="énumération -"/>
    <w:basedOn w:val="Normal"/>
    <w:uiPriority w:val="99"/>
    <w:rsid w:val="00604CD2"/>
    <w:pPr>
      <w:widowControl/>
      <w:tabs>
        <w:tab w:val="num" w:pos="1492"/>
      </w:tabs>
      <w:overflowPunct w:val="0"/>
      <w:autoSpaceDE w:val="0"/>
      <w:autoSpaceDN w:val="0"/>
      <w:adjustRightInd w:val="0"/>
      <w:ind w:left="340" w:hanging="340"/>
      <w:jc w:val="both"/>
      <w:textAlignment w:val="baseline"/>
    </w:pPr>
    <w:rPr>
      <w:sz w:val="22"/>
      <w:szCs w:val="22"/>
    </w:rPr>
  </w:style>
  <w:style w:type="paragraph" w:customStyle="1" w:styleId="RedaliaRetraitPuceniveau3">
    <w:name w:val="Redalia : Retrait Puce niveau 3"/>
    <w:basedOn w:val="RdaliaRetraitPuceniveau2"/>
    <w:uiPriority w:val="99"/>
    <w:rsid w:val="000848B6"/>
    <w:pPr>
      <w:numPr>
        <w:numId w:val="8"/>
      </w:numPr>
      <w:ind w:left="1702"/>
    </w:pPr>
  </w:style>
  <w:style w:type="paragraph" w:customStyle="1" w:styleId="RdaliaRetraitPuceniveau2">
    <w:name w:val="Rédalia : Retrait Puce niveau 2"/>
    <w:basedOn w:val="RedaliaNormal"/>
    <w:uiPriority w:val="99"/>
    <w:rsid w:val="000848B6"/>
    <w:pPr>
      <w:numPr>
        <w:numId w:val="12"/>
      </w:numPr>
      <w:tabs>
        <w:tab w:val="clear" w:pos="8505"/>
      </w:tabs>
    </w:pPr>
  </w:style>
  <w:style w:type="paragraph" w:customStyle="1" w:styleId="RdaliaRetraitGrandepuce">
    <w:name w:val="Rédalia : Retrait Grande puce"/>
    <w:basedOn w:val="RedaliaNormal"/>
    <w:uiPriority w:val="99"/>
    <w:rsid w:val="000848B6"/>
    <w:pPr>
      <w:tabs>
        <w:tab w:val="clear" w:pos="8505"/>
        <w:tab w:val="num" w:pos="284"/>
        <w:tab w:val="num" w:pos="644"/>
        <w:tab w:val="num" w:pos="1492"/>
      </w:tabs>
      <w:ind w:left="284" w:hanging="284"/>
    </w:pPr>
  </w:style>
  <w:style w:type="paragraph" w:customStyle="1" w:styleId="RedaliaRetraitPuceniveau1">
    <w:name w:val="Redalia : Retrait Puce niveau 1"/>
    <w:basedOn w:val="RedaliaNormal"/>
    <w:uiPriority w:val="99"/>
    <w:rsid w:val="000848B6"/>
    <w:pPr>
      <w:numPr>
        <w:numId w:val="11"/>
      </w:numPr>
      <w:tabs>
        <w:tab w:val="clear" w:pos="8505"/>
      </w:tabs>
    </w:pPr>
  </w:style>
  <w:style w:type="paragraph" w:customStyle="1" w:styleId="RedaliaRetraitsanspuce">
    <w:name w:val="Redalia : Retrait sans puce"/>
    <w:basedOn w:val="RedaliaRetraitPuceniveau1"/>
    <w:uiPriority w:val="99"/>
    <w:rsid w:val="000848B6"/>
    <w:pPr>
      <w:numPr>
        <w:numId w:val="0"/>
      </w:numPr>
      <w:tabs>
        <w:tab w:val="left" w:pos="1701"/>
      </w:tabs>
      <w:ind w:left="1701" w:hanging="567"/>
    </w:pPr>
  </w:style>
  <w:style w:type="paragraph" w:customStyle="1" w:styleId="Redaliamini">
    <w:name w:val="Redalia mini"/>
    <w:uiPriority w:val="99"/>
    <w:rsid w:val="000848B6"/>
    <w:pPr>
      <w:spacing w:after="0" w:line="240" w:lineRule="auto"/>
      <w:jc w:val="both"/>
    </w:pPr>
    <w:rPr>
      <w:rFonts w:ascii="Verdana" w:hAnsi="Verdana" w:cs="Verdana"/>
      <w:sz w:val="8"/>
      <w:szCs w:val="8"/>
    </w:rPr>
  </w:style>
  <w:style w:type="paragraph" w:customStyle="1" w:styleId="05ARTICLENiv1-SsTitre">
    <w:name w:val="05_ARTICLE_Niv1 - SsTitre"/>
    <w:next w:val="Normal"/>
    <w:link w:val="05ARTICLENiv1-SsTitreCar"/>
    <w:uiPriority w:val="99"/>
    <w:rsid w:val="00C16D34"/>
    <w:pPr>
      <w:spacing w:before="120" w:after="120" w:line="240" w:lineRule="auto"/>
      <w:jc w:val="both"/>
    </w:pPr>
    <w:rPr>
      <w:rFonts w:ascii="Verdana" w:hAnsi="Verdana" w:cs="Verdana"/>
      <w:b/>
      <w:bCs/>
      <w:noProof/>
      <w:color w:val="BF3F00"/>
      <w:spacing w:val="-10"/>
      <w:sz w:val="20"/>
      <w:szCs w:val="20"/>
    </w:rPr>
  </w:style>
  <w:style w:type="character" w:customStyle="1" w:styleId="05ARTICLENiv1-SsTitreCar">
    <w:name w:val="05_ARTICLE_Niv1 - SsTitre Car"/>
    <w:basedOn w:val="Policepardfaut"/>
    <w:link w:val="05ARTICLENiv1-SsTitre"/>
    <w:uiPriority w:val="99"/>
    <w:locked/>
    <w:rsid w:val="00C16D34"/>
    <w:rPr>
      <w:rFonts w:ascii="Verdana" w:hAnsi="Verdana" w:cs="Verdana"/>
      <w:b/>
      <w:bCs/>
      <w:noProof/>
      <w:color w:val="BF3F00"/>
      <w:spacing w:val="-10"/>
      <w:lang w:val="fr-FR" w:eastAsia="fr-FR"/>
    </w:rPr>
  </w:style>
  <w:style w:type="paragraph" w:customStyle="1" w:styleId="1">
    <w:name w:val="1"/>
    <w:basedOn w:val="Normal"/>
    <w:autoRedefine/>
    <w:uiPriority w:val="99"/>
    <w:rsid w:val="00D8768A"/>
    <w:pPr>
      <w:overflowPunct w:val="0"/>
      <w:autoSpaceDE w:val="0"/>
      <w:autoSpaceDN w:val="0"/>
      <w:adjustRightInd w:val="0"/>
      <w:spacing w:after="160" w:line="240" w:lineRule="exact"/>
      <w:textAlignment w:val="baseline"/>
    </w:pPr>
    <w:rPr>
      <w:rFonts w:ascii="Arial" w:hAnsi="Arial" w:cs="Arial"/>
      <w:lang w:val="en-US" w:eastAsia="en-US"/>
    </w:rPr>
  </w:style>
  <w:style w:type="paragraph" w:customStyle="1" w:styleId="Corpsdetexte1">
    <w:name w:val="Corps de texte 1"/>
    <w:basedOn w:val="Corpsdetexte"/>
    <w:link w:val="Corpsdetexte1Car"/>
    <w:autoRedefine/>
    <w:uiPriority w:val="99"/>
    <w:rsid w:val="005E37A2"/>
    <w:pPr>
      <w:widowControl/>
      <w:tabs>
        <w:tab w:val="right" w:pos="1134"/>
        <w:tab w:val="right" w:pos="2127"/>
        <w:tab w:val="right" w:pos="2410"/>
        <w:tab w:val="right" w:pos="2977"/>
        <w:tab w:val="right" w:pos="3119"/>
      </w:tabs>
      <w:spacing w:before="60" w:after="120"/>
      <w:ind w:left="567"/>
      <w:jc w:val="both"/>
    </w:pPr>
    <w:rPr>
      <w:rFonts w:ascii="Arial (W1)" w:hAnsi="Arial (W1)" w:cs="Arial (W1)"/>
    </w:rPr>
  </w:style>
  <w:style w:type="character" w:customStyle="1" w:styleId="Corpsdetexte1Car">
    <w:name w:val="Corps de texte 1 Car"/>
    <w:basedOn w:val="Policepardfaut"/>
    <w:link w:val="Corpsdetexte1"/>
    <w:uiPriority w:val="99"/>
    <w:locked/>
    <w:rsid w:val="005E37A2"/>
    <w:rPr>
      <w:rFonts w:ascii="Arial (W1)" w:hAnsi="Arial (W1)" w:cs="Arial (W1)"/>
      <w:snapToGrid w:val="0"/>
      <w:sz w:val="22"/>
      <w:szCs w:val="22"/>
      <w:lang w:val="fr-FR" w:eastAsia="fr-FR"/>
    </w:rPr>
  </w:style>
  <w:style w:type="character" w:customStyle="1" w:styleId="Style10pt">
    <w:name w:val="Style 10 pt"/>
    <w:basedOn w:val="Policepardfaut"/>
    <w:uiPriority w:val="99"/>
    <w:rsid w:val="005B73BF"/>
    <w:rPr>
      <w:rFonts w:ascii="Arial" w:hAnsi="Arial" w:cs="Arial"/>
      <w:sz w:val="20"/>
      <w:szCs w:val="20"/>
      <w:lang w:val="en-US" w:eastAsia="en-US"/>
    </w:rPr>
  </w:style>
  <w:style w:type="table" w:styleId="Grilledutableau">
    <w:name w:val="Table Grid"/>
    <w:basedOn w:val="TableauNormal"/>
    <w:uiPriority w:val="99"/>
    <w:rsid w:val="00DC40E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5">
    <w:name w:val="List Bullet 5"/>
    <w:basedOn w:val="Normal"/>
    <w:autoRedefine/>
    <w:uiPriority w:val="99"/>
    <w:rsid w:val="00927BAD"/>
    <w:pPr>
      <w:widowControl/>
      <w:tabs>
        <w:tab w:val="num" w:pos="0"/>
        <w:tab w:val="num" w:pos="567"/>
        <w:tab w:val="num" w:pos="720"/>
        <w:tab w:val="num" w:pos="1492"/>
        <w:tab w:val="num" w:pos="1800"/>
      </w:tabs>
      <w:ind w:left="1492" w:hanging="360"/>
      <w:jc w:val="both"/>
    </w:pPr>
    <w:rPr>
      <w:rFonts w:ascii="Arial (W1)" w:hAnsi="Arial (W1)" w:cs="Arial (W1)"/>
    </w:rPr>
  </w:style>
  <w:style w:type="paragraph" w:styleId="Listecontinue2">
    <w:name w:val="List Continue 2"/>
    <w:basedOn w:val="Normal"/>
    <w:autoRedefine/>
    <w:uiPriority w:val="99"/>
    <w:rsid w:val="00927BAD"/>
    <w:pPr>
      <w:widowControl/>
      <w:numPr>
        <w:numId w:val="14"/>
      </w:numPr>
      <w:spacing w:after="120"/>
      <w:jc w:val="both"/>
    </w:pPr>
    <w:rPr>
      <w:rFonts w:ascii="Arial (W1)" w:hAnsi="Arial (W1)" w:cs="Arial (W1)"/>
    </w:rPr>
  </w:style>
  <w:style w:type="paragraph" w:customStyle="1" w:styleId="CarCar1">
    <w:name w:val="Car Car1"/>
    <w:basedOn w:val="Normal"/>
    <w:rsid w:val="004232EE"/>
    <w:pPr>
      <w:overflowPunct w:val="0"/>
      <w:autoSpaceDE w:val="0"/>
      <w:autoSpaceDN w:val="0"/>
      <w:adjustRightInd w:val="0"/>
      <w:spacing w:after="160" w:line="240" w:lineRule="exact"/>
      <w:textAlignment w:val="baseline"/>
    </w:pPr>
    <w:rPr>
      <w:rFonts w:ascii="Tahoma" w:hAnsi="Tahoma" w:cs="Tahoma"/>
      <w:sz w:val="24"/>
      <w:szCs w:val="24"/>
      <w:lang w:val="en-US" w:eastAsia="en-US"/>
    </w:rPr>
  </w:style>
  <w:style w:type="paragraph" w:styleId="Objetducommentaire">
    <w:name w:val="annotation subject"/>
    <w:basedOn w:val="Commentaire"/>
    <w:next w:val="Commentaire"/>
    <w:link w:val="ObjetducommentaireCar"/>
    <w:uiPriority w:val="99"/>
    <w:semiHidden/>
    <w:rsid w:val="00CB7B47"/>
    <w:rPr>
      <w:b/>
      <w:bCs/>
    </w:rPr>
  </w:style>
  <w:style w:type="character" w:customStyle="1" w:styleId="ObjetducommentaireCar">
    <w:name w:val="Objet du commentaire Car"/>
    <w:basedOn w:val="CommentaireCar"/>
    <w:link w:val="Objetducommentaire"/>
    <w:uiPriority w:val="99"/>
    <w:semiHidden/>
    <w:locked/>
    <w:rPr>
      <w:rFonts w:cs="Times New Roman"/>
      <w:b/>
      <w:bCs/>
      <w:sz w:val="20"/>
      <w:szCs w:val="20"/>
    </w:rPr>
  </w:style>
  <w:style w:type="paragraph" w:styleId="Retraitcorpsdetexte2">
    <w:name w:val="Body Text Indent 2"/>
    <w:basedOn w:val="Normal"/>
    <w:link w:val="Retraitcorpsdetexte2Car"/>
    <w:uiPriority w:val="99"/>
    <w:semiHidden/>
    <w:unhideWhenUsed/>
    <w:rsid w:val="00DB75AA"/>
    <w:pPr>
      <w:spacing w:after="120" w:line="480" w:lineRule="auto"/>
      <w:ind w:left="283"/>
    </w:pPr>
  </w:style>
  <w:style w:type="character" w:customStyle="1" w:styleId="Retraitcorpsdetexte2Car">
    <w:name w:val="Retrait corps de texte 2 Car"/>
    <w:basedOn w:val="Policepardfaut"/>
    <w:link w:val="Retraitcorpsdetexte2"/>
    <w:uiPriority w:val="99"/>
    <w:semiHidden/>
    <w:locked/>
    <w:rsid w:val="00DB75AA"/>
    <w:rPr>
      <w:rFonts w:cs="Times New Roman"/>
      <w:sz w:val="20"/>
      <w:szCs w:val="20"/>
    </w:rPr>
  </w:style>
  <w:style w:type="paragraph" w:styleId="Paragraphedeliste">
    <w:name w:val="List Paragraph"/>
    <w:basedOn w:val="Normal"/>
    <w:uiPriority w:val="34"/>
    <w:qFormat/>
    <w:rsid w:val="0079269B"/>
    <w:pPr>
      <w:widowControl/>
      <w:overflowPunct w:val="0"/>
      <w:autoSpaceDE w:val="0"/>
      <w:autoSpaceDN w:val="0"/>
      <w:adjustRightInd w:val="0"/>
      <w:ind w:left="708"/>
      <w:textAlignment w:val="baseline"/>
    </w:pPr>
  </w:style>
  <w:style w:type="paragraph" w:styleId="En-ttedetabledesmatires">
    <w:name w:val="TOC Heading"/>
    <w:basedOn w:val="Titre1"/>
    <w:next w:val="Normal"/>
    <w:uiPriority w:val="39"/>
    <w:semiHidden/>
    <w:unhideWhenUsed/>
    <w:qFormat/>
    <w:rsid w:val="00BA1B83"/>
    <w:pPr>
      <w:keepLines/>
      <w:widowControl/>
      <w:spacing w:before="480" w:after="0" w:line="276" w:lineRule="auto"/>
      <w:outlineLvl w:val="9"/>
    </w:pPr>
    <w:rPr>
      <w:rFonts w:ascii="Cambria" w:hAnsi="Cambria"/>
      <w:color w:val="365F91"/>
      <w:kern w:val="0"/>
      <w:sz w:val="28"/>
      <w:szCs w:val="28"/>
    </w:rPr>
  </w:style>
  <w:style w:type="paragraph" w:customStyle="1" w:styleId="Corps">
    <w:name w:val="Corps"/>
    <w:basedOn w:val="Normal"/>
    <w:rsid w:val="004C42B1"/>
    <w:pPr>
      <w:widowControl/>
      <w:spacing w:after="280" w:line="280" w:lineRule="atLeast"/>
      <w:ind w:firstLine="567"/>
      <w:jc w:val="both"/>
    </w:pPr>
    <w:rPr>
      <w:rFonts w:ascii="Arial" w:eastAsiaTheme="minorHAnsi" w:hAnsi="Arial" w:cs="Arial"/>
      <w:sz w:val="24"/>
      <w:szCs w:val="24"/>
    </w:rPr>
  </w:style>
  <w:style w:type="table" w:customStyle="1" w:styleId="Grilledutableau1">
    <w:name w:val="Grille du tableau1"/>
    <w:basedOn w:val="TableauNormal"/>
    <w:next w:val="Grilledutableau"/>
    <w:uiPriority w:val="59"/>
    <w:rsid w:val="004C42B1"/>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B292F"/>
    <w:pPr>
      <w:autoSpaceDE w:val="0"/>
      <w:autoSpaceDN w:val="0"/>
      <w:adjustRightInd w:val="0"/>
      <w:spacing w:after="0" w:line="240" w:lineRule="auto"/>
    </w:pPr>
    <w:rPr>
      <w:rFonts w:ascii="Calibri" w:hAnsi="Calibri" w:cs="Calibri"/>
      <w:color w:val="000000"/>
      <w:sz w:val="24"/>
      <w:szCs w:val="24"/>
    </w:rPr>
  </w:style>
  <w:style w:type="character" w:customStyle="1" w:styleId="Texteducorps">
    <w:name w:val="Texte du corps_"/>
    <w:basedOn w:val="Policepardfaut"/>
    <w:link w:val="Texteducorps0"/>
    <w:rsid w:val="008F1844"/>
    <w:rPr>
      <w:rFonts w:ascii="Calibri" w:eastAsia="Calibri" w:hAnsi="Calibri" w:cs="Calibri"/>
    </w:rPr>
  </w:style>
  <w:style w:type="paragraph" w:customStyle="1" w:styleId="Texteducorps0">
    <w:name w:val="Texte du corps"/>
    <w:basedOn w:val="Normal"/>
    <w:link w:val="Texteducorps"/>
    <w:rsid w:val="008F1844"/>
    <w:pPr>
      <w:spacing w:after="120"/>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228576">
      <w:bodyDiv w:val="1"/>
      <w:marLeft w:val="0"/>
      <w:marRight w:val="0"/>
      <w:marTop w:val="0"/>
      <w:marBottom w:val="0"/>
      <w:divBdr>
        <w:top w:val="none" w:sz="0" w:space="0" w:color="auto"/>
        <w:left w:val="none" w:sz="0" w:space="0" w:color="auto"/>
        <w:bottom w:val="none" w:sz="0" w:space="0" w:color="auto"/>
        <w:right w:val="none" w:sz="0" w:space="0" w:color="auto"/>
      </w:divBdr>
    </w:div>
    <w:div w:id="192354560">
      <w:bodyDiv w:val="1"/>
      <w:marLeft w:val="0"/>
      <w:marRight w:val="0"/>
      <w:marTop w:val="0"/>
      <w:marBottom w:val="0"/>
      <w:divBdr>
        <w:top w:val="none" w:sz="0" w:space="0" w:color="auto"/>
        <w:left w:val="none" w:sz="0" w:space="0" w:color="auto"/>
        <w:bottom w:val="none" w:sz="0" w:space="0" w:color="auto"/>
        <w:right w:val="none" w:sz="0" w:space="0" w:color="auto"/>
      </w:divBdr>
    </w:div>
    <w:div w:id="716395422">
      <w:bodyDiv w:val="1"/>
      <w:marLeft w:val="0"/>
      <w:marRight w:val="0"/>
      <w:marTop w:val="0"/>
      <w:marBottom w:val="0"/>
      <w:divBdr>
        <w:top w:val="none" w:sz="0" w:space="0" w:color="auto"/>
        <w:left w:val="none" w:sz="0" w:space="0" w:color="auto"/>
        <w:bottom w:val="none" w:sz="0" w:space="0" w:color="auto"/>
        <w:right w:val="none" w:sz="0" w:space="0" w:color="auto"/>
      </w:divBdr>
    </w:div>
    <w:div w:id="1028605003">
      <w:bodyDiv w:val="1"/>
      <w:marLeft w:val="0"/>
      <w:marRight w:val="0"/>
      <w:marTop w:val="0"/>
      <w:marBottom w:val="0"/>
      <w:divBdr>
        <w:top w:val="none" w:sz="0" w:space="0" w:color="auto"/>
        <w:left w:val="none" w:sz="0" w:space="0" w:color="auto"/>
        <w:bottom w:val="none" w:sz="0" w:space="0" w:color="auto"/>
        <w:right w:val="none" w:sz="0" w:space="0" w:color="auto"/>
      </w:divBdr>
    </w:div>
    <w:div w:id="1031341080">
      <w:bodyDiv w:val="1"/>
      <w:marLeft w:val="0"/>
      <w:marRight w:val="0"/>
      <w:marTop w:val="0"/>
      <w:marBottom w:val="0"/>
      <w:divBdr>
        <w:top w:val="none" w:sz="0" w:space="0" w:color="auto"/>
        <w:left w:val="none" w:sz="0" w:space="0" w:color="auto"/>
        <w:bottom w:val="none" w:sz="0" w:space="0" w:color="auto"/>
        <w:right w:val="none" w:sz="0" w:space="0" w:color="auto"/>
      </w:divBdr>
    </w:div>
    <w:div w:id="1352487207">
      <w:bodyDiv w:val="1"/>
      <w:marLeft w:val="0"/>
      <w:marRight w:val="0"/>
      <w:marTop w:val="0"/>
      <w:marBottom w:val="0"/>
      <w:divBdr>
        <w:top w:val="none" w:sz="0" w:space="0" w:color="auto"/>
        <w:left w:val="none" w:sz="0" w:space="0" w:color="auto"/>
        <w:bottom w:val="none" w:sz="0" w:space="0" w:color="auto"/>
        <w:right w:val="none" w:sz="0" w:space="0" w:color="auto"/>
      </w:divBdr>
    </w:div>
    <w:div w:id="1455908611">
      <w:marLeft w:val="0"/>
      <w:marRight w:val="0"/>
      <w:marTop w:val="0"/>
      <w:marBottom w:val="0"/>
      <w:divBdr>
        <w:top w:val="none" w:sz="0" w:space="0" w:color="auto"/>
        <w:left w:val="none" w:sz="0" w:space="0" w:color="auto"/>
        <w:bottom w:val="none" w:sz="0" w:space="0" w:color="auto"/>
        <w:right w:val="none" w:sz="0" w:space="0" w:color="auto"/>
      </w:divBdr>
    </w:div>
    <w:div w:id="1455908612">
      <w:marLeft w:val="0"/>
      <w:marRight w:val="0"/>
      <w:marTop w:val="0"/>
      <w:marBottom w:val="0"/>
      <w:divBdr>
        <w:top w:val="none" w:sz="0" w:space="0" w:color="auto"/>
        <w:left w:val="none" w:sz="0" w:space="0" w:color="auto"/>
        <w:bottom w:val="none" w:sz="0" w:space="0" w:color="auto"/>
        <w:right w:val="none" w:sz="0" w:space="0" w:color="auto"/>
      </w:divBdr>
    </w:div>
    <w:div w:id="1455908613">
      <w:marLeft w:val="0"/>
      <w:marRight w:val="0"/>
      <w:marTop w:val="0"/>
      <w:marBottom w:val="0"/>
      <w:divBdr>
        <w:top w:val="none" w:sz="0" w:space="0" w:color="auto"/>
        <w:left w:val="none" w:sz="0" w:space="0" w:color="auto"/>
        <w:bottom w:val="none" w:sz="0" w:space="0" w:color="auto"/>
        <w:right w:val="none" w:sz="0" w:space="0" w:color="auto"/>
      </w:divBdr>
    </w:div>
    <w:div w:id="1455908614">
      <w:marLeft w:val="0"/>
      <w:marRight w:val="0"/>
      <w:marTop w:val="0"/>
      <w:marBottom w:val="0"/>
      <w:divBdr>
        <w:top w:val="none" w:sz="0" w:space="0" w:color="auto"/>
        <w:left w:val="none" w:sz="0" w:space="0" w:color="auto"/>
        <w:bottom w:val="none" w:sz="0" w:space="0" w:color="auto"/>
        <w:right w:val="none" w:sz="0" w:space="0" w:color="auto"/>
      </w:divBdr>
    </w:div>
    <w:div w:id="1455908615">
      <w:marLeft w:val="0"/>
      <w:marRight w:val="0"/>
      <w:marTop w:val="0"/>
      <w:marBottom w:val="0"/>
      <w:divBdr>
        <w:top w:val="none" w:sz="0" w:space="0" w:color="auto"/>
        <w:left w:val="none" w:sz="0" w:space="0" w:color="auto"/>
        <w:bottom w:val="none" w:sz="0" w:space="0" w:color="auto"/>
        <w:right w:val="none" w:sz="0" w:space="0" w:color="auto"/>
      </w:divBdr>
    </w:div>
    <w:div w:id="1455908616">
      <w:marLeft w:val="0"/>
      <w:marRight w:val="0"/>
      <w:marTop w:val="0"/>
      <w:marBottom w:val="0"/>
      <w:divBdr>
        <w:top w:val="none" w:sz="0" w:space="0" w:color="auto"/>
        <w:left w:val="none" w:sz="0" w:space="0" w:color="auto"/>
        <w:bottom w:val="none" w:sz="0" w:space="0" w:color="auto"/>
        <w:right w:val="none" w:sz="0" w:space="0" w:color="auto"/>
      </w:divBdr>
    </w:div>
    <w:div w:id="1455908617">
      <w:marLeft w:val="0"/>
      <w:marRight w:val="0"/>
      <w:marTop w:val="0"/>
      <w:marBottom w:val="0"/>
      <w:divBdr>
        <w:top w:val="none" w:sz="0" w:space="0" w:color="auto"/>
        <w:left w:val="none" w:sz="0" w:space="0" w:color="auto"/>
        <w:bottom w:val="none" w:sz="0" w:space="0" w:color="auto"/>
        <w:right w:val="none" w:sz="0" w:space="0" w:color="auto"/>
      </w:divBdr>
    </w:div>
    <w:div w:id="2032409450">
      <w:bodyDiv w:val="1"/>
      <w:marLeft w:val="0"/>
      <w:marRight w:val="0"/>
      <w:marTop w:val="0"/>
      <w:marBottom w:val="0"/>
      <w:divBdr>
        <w:top w:val="none" w:sz="0" w:space="0" w:color="auto"/>
        <w:left w:val="none" w:sz="0" w:space="0" w:color="auto"/>
        <w:bottom w:val="none" w:sz="0" w:space="0" w:color="auto"/>
        <w:right w:val="none" w:sz="0" w:space="0" w:color="auto"/>
      </w:divBdr>
    </w:div>
    <w:div w:id="204409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ngle-market-economy.ec.europa.eu/single-market/public-procurement/digital-procurement/european-single-procurement-document-and-ecertis_en?lang=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marches-public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entrepri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obert.mezei@assurance-maladi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entrepri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kaczmarek\Bureau\original\lia.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1DEFF-065C-45A9-9DC6-D6A3BD5A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lia.dot</Template>
  <TotalTime>583</TotalTime>
  <Pages>10</Pages>
  <Words>2854</Words>
  <Characters>17812</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Trace</Company>
  <LinksUpToDate>false</LinksUpToDate>
  <CharactersWithSpaces>20625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creator>jet</dc:creator>
  <cp:lastModifiedBy>SAMELE YANGNI (CPAM SEINE ST DENIS)</cp:lastModifiedBy>
  <cp:revision>45</cp:revision>
  <cp:lastPrinted>2024-06-19T07:30:00Z</cp:lastPrinted>
  <dcterms:created xsi:type="dcterms:W3CDTF">2024-06-18T06:52:00Z</dcterms:created>
  <dcterms:modified xsi:type="dcterms:W3CDTF">2025-07-30T07:41:00Z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minDoctype">
    <vt:lpwstr>C:\DOCUME~1\MKACZM~1\LOCALS~1\Temp</vt:lpwstr>
  </property>
  <property fmtid="{D5CDD505-2E9C-101B-9397-08002B2CF9AE}" pid="3" name="IdentifiantEdition">
    <vt:lpwstr>TRX_RC</vt:lpwstr>
  </property>
  <property fmtid="{D5CDD505-2E9C-101B-9397-08002B2CF9AE}" pid="4" name="ResultatCommande">
    <vt:lpwstr>Ok</vt:lpwstr>
  </property>
  <property fmtid="{D5CDD505-2E9C-101B-9397-08002B2CF9AE}" pid="5" name="ElementContenant">
    <vt:lpwstr>HorsMAPA</vt:lpwstr>
  </property>
  <property fmtid="{D5CDD505-2E9C-101B-9397-08002B2CF9AE}" pid="6" name="NouveauElement">
    <vt:lpwstr>COM_RC_Procedure_de_consultation</vt:lpwstr>
  </property>
  <property fmtid="{D5CDD505-2E9C-101B-9397-08002B2CF9AE}" pid="7" name="NomSegment">
    <vt:lpwstr>COM_RC_Procedure_de_consultation</vt:lpwstr>
  </property>
  <property fmtid="{D5CDD505-2E9C-101B-9397-08002B2CF9AE}" pid="8" name="ElementPrecedent">
    <vt:lpwstr/>
  </property>
  <property fmtid="{D5CDD505-2E9C-101B-9397-08002B2CF9AE}" pid="9" name="DernierElement">
    <vt:lpwstr/>
  </property>
</Properties>
</file>